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9D" w:rsidRDefault="008477A4" w:rsidP="00803672">
      <w:pPr>
        <w:pStyle w:val="ListParagraph"/>
        <w:ind w:left="0" w:firstLine="0"/>
        <w:jc w:val="center"/>
        <w:rPr>
          <w:rFonts w:asciiTheme="minorHAnsi" w:hAnsiTheme="minorHAnsi"/>
          <w:color w:val="000000"/>
          <w:sz w:val="22"/>
          <w:szCs w:val="22"/>
        </w:rPr>
      </w:pPr>
      <w:r>
        <w:rPr>
          <w:rFonts w:asciiTheme="minorHAnsi" w:hAnsiTheme="minorHAnsi"/>
          <w:noProof/>
          <w:color w:val="000000"/>
          <w:sz w:val="22"/>
          <w:szCs w:val="22"/>
        </w:rPr>
        <w:drawing>
          <wp:inline distT="0" distB="0" distL="0" distR="0">
            <wp:extent cx="6492240" cy="74168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LS logo - Call for Contributions.jpg"/>
                    <pic:cNvPicPr/>
                  </pic:nvPicPr>
                  <pic:blipFill>
                    <a:blip r:embed="rId8">
                      <a:extLst>
                        <a:ext uri="{28A0092B-C50C-407E-A947-70E740481C1C}">
                          <a14:useLocalDpi xmlns:a14="http://schemas.microsoft.com/office/drawing/2010/main" val="0"/>
                        </a:ext>
                      </a:extLst>
                    </a:blip>
                    <a:stretch>
                      <a:fillRect/>
                    </a:stretch>
                  </pic:blipFill>
                  <pic:spPr>
                    <a:xfrm>
                      <a:off x="0" y="0"/>
                      <a:ext cx="6492240" cy="741680"/>
                    </a:xfrm>
                    <a:prstGeom prst="rect">
                      <a:avLst/>
                    </a:prstGeom>
                  </pic:spPr>
                </pic:pic>
              </a:graphicData>
            </a:graphic>
          </wp:inline>
        </w:drawing>
      </w:r>
    </w:p>
    <w:p w:rsidR="00C6131B" w:rsidRDefault="00C6131B" w:rsidP="00803672">
      <w:pPr>
        <w:pStyle w:val="ListParagraph"/>
        <w:ind w:left="0" w:firstLine="0"/>
        <w:jc w:val="center"/>
        <w:rPr>
          <w:rFonts w:asciiTheme="minorHAnsi" w:hAnsiTheme="minorHAnsi"/>
          <w:b/>
          <w:color w:val="000000"/>
          <w:sz w:val="28"/>
          <w:szCs w:val="28"/>
        </w:rPr>
      </w:pPr>
    </w:p>
    <w:p w:rsidR="00803672" w:rsidRPr="008477A4" w:rsidRDefault="00803672" w:rsidP="00803672">
      <w:pPr>
        <w:pStyle w:val="ListParagraph"/>
        <w:ind w:left="0" w:firstLine="0"/>
        <w:jc w:val="center"/>
        <w:rPr>
          <w:rFonts w:asciiTheme="minorHAnsi" w:hAnsiTheme="minorHAnsi"/>
          <w:b/>
          <w:color w:val="000000"/>
          <w:sz w:val="36"/>
          <w:szCs w:val="36"/>
        </w:rPr>
      </w:pPr>
      <w:r w:rsidRPr="008477A4">
        <w:rPr>
          <w:rFonts w:asciiTheme="minorHAnsi" w:hAnsiTheme="minorHAnsi"/>
          <w:b/>
          <w:color w:val="000000"/>
          <w:sz w:val="36"/>
          <w:szCs w:val="36"/>
        </w:rPr>
        <w:t>CALL FOR CONTR</w:t>
      </w:r>
      <w:r w:rsidR="00905313" w:rsidRPr="008477A4">
        <w:rPr>
          <w:rFonts w:asciiTheme="minorHAnsi" w:hAnsiTheme="minorHAnsi"/>
          <w:b/>
          <w:color w:val="000000"/>
          <w:sz w:val="36"/>
          <w:szCs w:val="36"/>
        </w:rPr>
        <w:t>I</w:t>
      </w:r>
      <w:r w:rsidRPr="008477A4">
        <w:rPr>
          <w:rFonts w:asciiTheme="minorHAnsi" w:hAnsiTheme="minorHAnsi"/>
          <w:b/>
          <w:color w:val="000000"/>
          <w:sz w:val="36"/>
          <w:szCs w:val="36"/>
        </w:rPr>
        <w:t>BUTIONS TO</w:t>
      </w:r>
    </w:p>
    <w:p w:rsidR="00803672" w:rsidRPr="008477A4" w:rsidRDefault="00803672" w:rsidP="00803672">
      <w:pPr>
        <w:pStyle w:val="ListParagraph"/>
        <w:ind w:left="0" w:firstLine="0"/>
        <w:jc w:val="center"/>
        <w:rPr>
          <w:rFonts w:asciiTheme="minorHAnsi" w:hAnsiTheme="minorHAnsi"/>
          <w:b/>
          <w:color w:val="000000"/>
          <w:sz w:val="36"/>
          <w:szCs w:val="36"/>
        </w:rPr>
      </w:pPr>
      <w:r w:rsidRPr="008477A4">
        <w:rPr>
          <w:rFonts w:asciiTheme="minorHAnsi" w:hAnsiTheme="minorHAnsi"/>
          <w:b/>
          <w:color w:val="000000"/>
          <w:sz w:val="36"/>
          <w:szCs w:val="36"/>
        </w:rPr>
        <w:t xml:space="preserve">TEACHING LABOR’S STORY </w:t>
      </w:r>
    </w:p>
    <w:p w:rsidR="00803672" w:rsidRDefault="00803672" w:rsidP="00803672">
      <w:pPr>
        <w:pStyle w:val="ListParagraph"/>
        <w:ind w:left="0" w:firstLine="0"/>
        <w:jc w:val="center"/>
        <w:rPr>
          <w:rFonts w:asciiTheme="minorHAnsi" w:hAnsiTheme="minorHAnsi"/>
          <w:color w:val="000000"/>
          <w:sz w:val="22"/>
          <w:szCs w:val="22"/>
        </w:rPr>
      </w:pPr>
    </w:p>
    <w:p w:rsidR="00803672" w:rsidRPr="00820EEE" w:rsidRDefault="00803672" w:rsidP="00803672">
      <w:pPr>
        <w:pStyle w:val="ListParagraph"/>
        <w:ind w:left="0" w:firstLine="0"/>
        <w:rPr>
          <w:rFonts w:asciiTheme="minorHAnsi" w:hAnsiTheme="minorHAnsi" w:cs="Arial"/>
          <w:sz w:val="22"/>
          <w:szCs w:val="22"/>
        </w:rPr>
      </w:pPr>
      <w:r w:rsidRPr="00C6131B">
        <w:rPr>
          <w:rFonts w:asciiTheme="minorHAnsi" w:hAnsiTheme="minorHAnsi"/>
          <w:b/>
          <w:color w:val="000000"/>
          <w:sz w:val="22"/>
          <w:szCs w:val="22"/>
        </w:rPr>
        <w:t xml:space="preserve">Purpose and </w:t>
      </w:r>
      <w:r w:rsidRPr="00C6131B">
        <w:rPr>
          <w:rFonts w:asciiTheme="minorHAnsi" w:hAnsiTheme="minorHAnsi"/>
          <w:b/>
          <w:sz w:val="22"/>
          <w:szCs w:val="22"/>
        </w:rPr>
        <w:t>Goals</w:t>
      </w:r>
      <w:r w:rsidRPr="00820EEE">
        <w:rPr>
          <w:rFonts w:asciiTheme="minorHAnsi" w:hAnsiTheme="minorHAnsi"/>
          <w:sz w:val="22"/>
          <w:szCs w:val="22"/>
        </w:rPr>
        <w:t>:</w:t>
      </w:r>
      <w:r w:rsidRPr="00820EEE">
        <w:rPr>
          <w:rFonts w:asciiTheme="minorHAnsi" w:hAnsiTheme="minorHAnsi" w:cs="Arial"/>
          <w:sz w:val="22"/>
          <w:szCs w:val="22"/>
        </w:rPr>
        <w:t xml:space="preserve"> “Teaching Labor’s Story” is part of LAWCHA’s Teacher/Public Sector Initiative</w:t>
      </w:r>
      <w:r>
        <w:rPr>
          <w:rFonts w:asciiTheme="minorHAnsi" w:hAnsiTheme="minorHAnsi" w:cs="Arial"/>
          <w:sz w:val="22"/>
          <w:szCs w:val="22"/>
        </w:rPr>
        <w:t xml:space="preserve">. </w:t>
      </w:r>
      <w:r w:rsidRPr="00820EEE">
        <w:rPr>
          <w:rFonts w:asciiTheme="minorHAnsi" w:hAnsiTheme="minorHAnsi" w:cs="Arial"/>
          <w:sz w:val="22"/>
          <w:szCs w:val="22"/>
        </w:rPr>
        <w:t xml:space="preserve">Together these projects are designed to further LAWCHA’s mission to “promote public and scholarly awareness of labor and working-class history” and its commitment to “teaching labor history in the classroom, from K12 to colleges and universities.” </w:t>
      </w:r>
    </w:p>
    <w:p w:rsidR="00803672" w:rsidRPr="00820EEE" w:rsidRDefault="00803672" w:rsidP="00803672">
      <w:pPr>
        <w:pStyle w:val="ListParagraph"/>
        <w:ind w:left="0" w:firstLine="0"/>
        <w:rPr>
          <w:rFonts w:asciiTheme="minorHAnsi" w:hAnsiTheme="minorHAnsi" w:cs="Arial"/>
          <w:sz w:val="22"/>
          <w:szCs w:val="22"/>
        </w:rPr>
      </w:pPr>
    </w:p>
    <w:p w:rsidR="00803672" w:rsidRDefault="00803672" w:rsidP="00803672">
      <w:pPr>
        <w:pStyle w:val="ListParagraph"/>
        <w:spacing w:after="120"/>
        <w:ind w:left="0" w:firstLine="0"/>
        <w:rPr>
          <w:rFonts w:asciiTheme="minorHAnsi" w:hAnsiTheme="minorHAnsi" w:cs="Arial"/>
          <w:sz w:val="22"/>
          <w:szCs w:val="22"/>
        </w:rPr>
      </w:pPr>
      <w:r w:rsidRPr="00820EEE">
        <w:rPr>
          <w:rFonts w:asciiTheme="minorHAnsi" w:hAnsiTheme="minorHAnsi" w:cs="Arial"/>
          <w:sz w:val="22"/>
          <w:szCs w:val="22"/>
        </w:rPr>
        <w:t xml:space="preserve">“Teaching Labor’s Story” is designed to address a clear and pressing educational gap. This gap is the product of many factors, one of which is the ways in which labor’s story is told, untold, and distorted in the standard textbooks used in high schools and universities across the country.   </w:t>
      </w:r>
    </w:p>
    <w:p w:rsidR="00803672" w:rsidRDefault="00803672" w:rsidP="00803672">
      <w:pPr>
        <w:pStyle w:val="ListParagraph"/>
        <w:ind w:left="0" w:firstLine="0"/>
        <w:rPr>
          <w:rFonts w:asciiTheme="minorHAnsi" w:hAnsiTheme="minorHAnsi" w:cs="Arial"/>
          <w:sz w:val="22"/>
          <w:szCs w:val="22"/>
        </w:rPr>
      </w:pPr>
      <w:r w:rsidRPr="00820EEE">
        <w:rPr>
          <w:rFonts w:asciiTheme="minorHAnsi" w:hAnsiTheme="minorHAnsi" w:cs="Arial"/>
          <w:sz w:val="22"/>
          <w:szCs w:val="22"/>
        </w:rPr>
        <w:t xml:space="preserve">As noted in the introduction to </w:t>
      </w:r>
      <w:r w:rsidRPr="00820EEE">
        <w:rPr>
          <w:rFonts w:asciiTheme="minorHAnsi" w:hAnsiTheme="minorHAnsi" w:cs="Arial"/>
          <w:i/>
          <w:sz w:val="22"/>
          <w:szCs w:val="22"/>
        </w:rPr>
        <w:t>American Labor and U.S. History Textbooks</w:t>
      </w:r>
      <w:r>
        <w:rPr>
          <w:rFonts w:asciiTheme="minorHAnsi" w:hAnsiTheme="minorHAnsi" w:cs="Arial"/>
          <w:i/>
          <w:sz w:val="22"/>
          <w:szCs w:val="22"/>
        </w:rPr>
        <w:t>,</w:t>
      </w:r>
      <w:r w:rsidRPr="00820EEE">
        <w:rPr>
          <w:rFonts w:asciiTheme="minorHAnsi" w:hAnsiTheme="minorHAnsi" w:cs="Arial"/>
          <w:i/>
          <w:sz w:val="22"/>
          <w:szCs w:val="22"/>
        </w:rPr>
        <w:t xml:space="preserve"> </w:t>
      </w:r>
    </w:p>
    <w:p w:rsidR="00803672" w:rsidRDefault="00803672" w:rsidP="00C6131B">
      <w:pPr>
        <w:pStyle w:val="ListParagraph"/>
        <w:ind w:left="432" w:right="432" w:firstLine="0"/>
        <w:rPr>
          <w:rFonts w:asciiTheme="minorHAnsi" w:hAnsiTheme="minorHAnsi" w:cs="Mercury Text G2"/>
          <w:color w:val="000000"/>
          <w:sz w:val="22"/>
          <w:szCs w:val="22"/>
        </w:rPr>
      </w:pPr>
      <w:r w:rsidRPr="00820EEE">
        <w:rPr>
          <w:rFonts w:asciiTheme="minorHAnsi" w:hAnsiTheme="minorHAnsi" w:cs="Mercury Text G2"/>
          <w:color w:val="000000"/>
          <w:sz w:val="22"/>
          <w:szCs w:val="22"/>
        </w:rPr>
        <w:t>In the high school history textbooks our children read, too often we find that labor’s role in American history— and labor’s important accomplishments, which changed American life forever—are misrepresented, downplayed or ignored.</w:t>
      </w:r>
      <w:r>
        <w:rPr>
          <w:rFonts w:asciiTheme="minorHAnsi" w:hAnsiTheme="minorHAnsi" w:cs="Mercury Text G2"/>
          <w:color w:val="000000"/>
          <w:sz w:val="22"/>
          <w:szCs w:val="22"/>
        </w:rPr>
        <w:t xml:space="preserve"> </w:t>
      </w:r>
      <w:r>
        <w:rPr>
          <w:rStyle w:val="FootnoteReference"/>
          <w:rFonts w:asciiTheme="minorHAnsi" w:hAnsiTheme="minorHAnsi" w:cs="Mercury Text G2"/>
          <w:color w:val="000000"/>
          <w:sz w:val="22"/>
          <w:szCs w:val="22"/>
        </w:rPr>
        <w:footnoteReference w:id="1"/>
      </w:r>
    </w:p>
    <w:p w:rsidR="00803672" w:rsidRDefault="00803672" w:rsidP="00962557">
      <w:pPr>
        <w:pStyle w:val="ListParagraph"/>
        <w:spacing w:before="120"/>
        <w:ind w:left="0" w:firstLine="0"/>
        <w:rPr>
          <w:rFonts w:asciiTheme="minorHAnsi" w:hAnsiTheme="minorHAnsi" w:cs="Mercury Text G2"/>
          <w:color w:val="000000"/>
          <w:sz w:val="22"/>
          <w:szCs w:val="22"/>
        </w:rPr>
      </w:pPr>
      <w:r>
        <w:rPr>
          <w:rFonts w:asciiTheme="minorHAnsi" w:hAnsiTheme="minorHAnsi" w:cs="Mercury Text G2"/>
          <w:color w:val="000000"/>
          <w:sz w:val="22"/>
          <w:szCs w:val="22"/>
        </w:rPr>
        <w:t xml:space="preserve">In a study of college textbooks, published in </w:t>
      </w:r>
      <w:r w:rsidRPr="00DA7DA3">
        <w:rPr>
          <w:rFonts w:asciiTheme="minorHAnsi" w:hAnsiTheme="minorHAnsi" w:cs="Mercury Text G2"/>
          <w:i/>
          <w:color w:val="000000"/>
          <w:sz w:val="22"/>
          <w:szCs w:val="22"/>
        </w:rPr>
        <w:t>Labor History</w:t>
      </w:r>
      <w:r>
        <w:rPr>
          <w:rFonts w:asciiTheme="minorHAnsi" w:hAnsiTheme="minorHAnsi" w:cs="Mercury Text G2"/>
          <w:color w:val="000000"/>
          <w:sz w:val="22"/>
          <w:szCs w:val="22"/>
        </w:rPr>
        <w:t xml:space="preserve">, historian Robert </w:t>
      </w:r>
      <w:proofErr w:type="spellStart"/>
      <w:r>
        <w:rPr>
          <w:rFonts w:asciiTheme="minorHAnsi" w:hAnsiTheme="minorHAnsi" w:cs="Mercury Text G2"/>
          <w:color w:val="000000"/>
          <w:sz w:val="22"/>
          <w:szCs w:val="22"/>
        </w:rPr>
        <w:t>Shaeffer</w:t>
      </w:r>
      <w:proofErr w:type="spellEnd"/>
      <w:r>
        <w:rPr>
          <w:rFonts w:asciiTheme="minorHAnsi" w:hAnsiTheme="minorHAnsi" w:cs="Mercury Text G2"/>
          <w:color w:val="000000"/>
          <w:sz w:val="22"/>
          <w:szCs w:val="22"/>
        </w:rPr>
        <w:t xml:space="preserve"> finds,</w:t>
      </w:r>
    </w:p>
    <w:p w:rsidR="00803672" w:rsidRDefault="00803672" w:rsidP="00803672">
      <w:pPr>
        <w:pStyle w:val="ListParagraph"/>
        <w:ind w:left="432" w:right="432" w:firstLine="0"/>
        <w:rPr>
          <w:rFonts w:asciiTheme="minorHAnsi" w:hAnsiTheme="minorHAnsi" w:cs="Mercury Text G2"/>
          <w:color w:val="000000"/>
          <w:sz w:val="22"/>
          <w:szCs w:val="22"/>
        </w:rPr>
      </w:pPr>
      <w:r>
        <w:rPr>
          <w:rFonts w:asciiTheme="minorHAnsi" w:hAnsiTheme="minorHAnsi" w:cs="Mercury Text G2"/>
          <w:color w:val="000000"/>
          <w:sz w:val="22"/>
          <w:szCs w:val="22"/>
        </w:rPr>
        <w:t>…the</w:t>
      </w:r>
      <w:r w:rsidRPr="00FF5424">
        <w:rPr>
          <w:rFonts w:asciiTheme="minorHAnsi" w:hAnsiTheme="minorHAnsi" w:cs="Mercury Text G2"/>
          <w:color w:val="000000"/>
          <w:sz w:val="22"/>
          <w:szCs w:val="22"/>
        </w:rPr>
        <w:t xml:space="preserve"> absence in virtually all survey textbooks, as well as in textbooks of the recent (post-1945) U.S., of any mention of the upsurge in public employee unionism in the 1960s and 1970s. This silence </w:t>
      </w:r>
      <w:r w:rsidR="00962557">
        <w:rPr>
          <w:rFonts w:asciiTheme="minorHAnsi" w:hAnsiTheme="minorHAnsi" w:cs="Mercury Text G2"/>
          <w:color w:val="000000"/>
          <w:sz w:val="22"/>
          <w:szCs w:val="22"/>
        </w:rPr>
        <w:t>…</w:t>
      </w:r>
      <w:r w:rsidRPr="00FF5424">
        <w:rPr>
          <w:rFonts w:asciiTheme="minorHAnsi" w:hAnsiTheme="minorHAnsi" w:cs="Mercury Text G2"/>
          <w:color w:val="000000"/>
          <w:sz w:val="22"/>
          <w:szCs w:val="22"/>
        </w:rPr>
        <w:t xml:space="preserve"> reflects a lack of perspective about what has been one of the most important legacies of the 1960s to contemporary life.</w:t>
      </w:r>
      <w:r>
        <w:rPr>
          <w:rFonts w:asciiTheme="minorHAnsi" w:hAnsiTheme="minorHAnsi" w:cs="Mercury Text G2"/>
          <w:color w:val="000000"/>
          <w:sz w:val="22"/>
          <w:szCs w:val="22"/>
        </w:rPr>
        <w:t xml:space="preserve"> </w:t>
      </w:r>
      <w:r>
        <w:rPr>
          <w:rStyle w:val="FootnoteReference"/>
          <w:rFonts w:asciiTheme="minorHAnsi" w:hAnsiTheme="minorHAnsi" w:cs="Mercury Text G2"/>
          <w:color w:val="000000"/>
          <w:sz w:val="22"/>
          <w:szCs w:val="22"/>
        </w:rPr>
        <w:footnoteReference w:id="2"/>
      </w:r>
    </w:p>
    <w:p w:rsidR="0050769D" w:rsidRPr="00FF5424" w:rsidRDefault="0050769D" w:rsidP="00803672">
      <w:pPr>
        <w:pStyle w:val="ListParagraph"/>
        <w:ind w:left="432" w:right="432" w:firstLine="0"/>
        <w:rPr>
          <w:rFonts w:asciiTheme="minorHAnsi" w:hAnsiTheme="minorHAnsi" w:cs="Mercury Text G2"/>
          <w:color w:val="000000"/>
          <w:sz w:val="22"/>
          <w:szCs w:val="22"/>
        </w:rPr>
      </w:pPr>
    </w:p>
    <w:p w:rsidR="00803672" w:rsidRDefault="00803672" w:rsidP="00803672">
      <w:pPr>
        <w:pStyle w:val="ListParagraph"/>
        <w:ind w:left="0" w:firstLine="0"/>
        <w:rPr>
          <w:rFonts w:asciiTheme="minorHAnsi" w:hAnsiTheme="minorHAnsi" w:cs="Arial"/>
          <w:sz w:val="22"/>
          <w:szCs w:val="22"/>
        </w:rPr>
      </w:pPr>
      <w:r w:rsidRPr="002173D7">
        <w:rPr>
          <w:rFonts w:asciiTheme="minorHAnsi" w:hAnsiTheme="minorHAnsi" w:cs="Arial"/>
          <w:sz w:val="22"/>
          <w:szCs w:val="22"/>
        </w:rPr>
        <w:t>“Teaching Labor’s Story” [TLS]</w:t>
      </w:r>
      <w:r w:rsidRPr="0063773E">
        <w:rPr>
          <w:rFonts w:asciiTheme="minorHAnsi" w:hAnsiTheme="minorHAnsi" w:cs="Arial"/>
          <w:sz w:val="22"/>
          <w:szCs w:val="22"/>
        </w:rPr>
        <w:t xml:space="preserve"> seeks to redress these problems in historical memory and understanding by developing and disseminating resources that will enable educators to re-infuse labor’s story into the historical narrative. The TLS approach is to meet teachers where they are, which means providing resources that can be readily incorporated by experts and non-experts alike into existing curriculum.  </w:t>
      </w:r>
    </w:p>
    <w:p w:rsidR="0050769D" w:rsidRPr="0063773E" w:rsidRDefault="0050769D" w:rsidP="00803672">
      <w:pPr>
        <w:pStyle w:val="ListParagraph"/>
        <w:ind w:left="0" w:firstLine="0"/>
        <w:rPr>
          <w:rFonts w:asciiTheme="minorHAnsi" w:hAnsiTheme="minorHAnsi" w:cs="Arial"/>
          <w:sz w:val="22"/>
          <w:szCs w:val="22"/>
        </w:rPr>
      </w:pPr>
    </w:p>
    <w:p w:rsidR="00803672" w:rsidRDefault="00803672" w:rsidP="00803672">
      <w:pPr>
        <w:pStyle w:val="ListParagraph"/>
        <w:ind w:left="0" w:firstLine="0"/>
        <w:rPr>
          <w:rFonts w:asciiTheme="minorHAnsi" w:hAnsiTheme="minorHAnsi"/>
          <w:color w:val="000000"/>
          <w:sz w:val="22"/>
          <w:szCs w:val="22"/>
        </w:rPr>
      </w:pPr>
      <w:r w:rsidRPr="006707DD">
        <w:rPr>
          <w:rFonts w:asciiTheme="minorHAnsi" w:hAnsiTheme="minorHAnsi"/>
          <w:b/>
          <w:color w:val="000000"/>
          <w:sz w:val="22"/>
          <w:szCs w:val="22"/>
        </w:rPr>
        <w:t>LAWCHA invites labor historians to contribute to “Teaching Labor’s Story,”</w:t>
      </w:r>
      <w:r>
        <w:rPr>
          <w:rFonts w:asciiTheme="minorHAnsi" w:hAnsiTheme="minorHAnsi"/>
          <w:color w:val="000000"/>
          <w:sz w:val="22"/>
          <w:szCs w:val="22"/>
        </w:rPr>
        <w:t xml:space="preserve"> a peer-reviewed, crowd-sourcing project that will publish annotated </w:t>
      </w:r>
      <w:r w:rsidR="000F368C">
        <w:rPr>
          <w:rFonts w:asciiTheme="minorHAnsi" w:hAnsiTheme="minorHAnsi"/>
          <w:color w:val="000000"/>
          <w:sz w:val="22"/>
          <w:szCs w:val="22"/>
        </w:rPr>
        <w:t>primary sources</w:t>
      </w:r>
      <w:r>
        <w:rPr>
          <w:rFonts w:asciiTheme="minorHAnsi" w:hAnsiTheme="minorHAnsi"/>
          <w:color w:val="000000"/>
          <w:sz w:val="22"/>
          <w:szCs w:val="22"/>
        </w:rPr>
        <w:t xml:space="preserve"> and </w:t>
      </w:r>
      <w:r w:rsidR="000F368C">
        <w:rPr>
          <w:rFonts w:asciiTheme="minorHAnsi" w:hAnsiTheme="minorHAnsi"/>
          <w:color w:val="000000"/>
          <w:sz w:val="22"/>
          <w:szCs w:val="22"/>
        </w:rPr>
        <w:t xml:space="preserve">source </w:t>
      </w:r>
      <w:r>
        <w:rPr>
          <w:rFonts w:asciiTheme="minorHAnsi" w:hAnsiTheme="minorHAnsi"/>
          <w:color w:val="000000"/>
          <w:sz w:val="22"/>
          <w:szCs w:val="22"/>
        </w:rPr>
        <w:t>sets selected and organized for seamless incorporation into existing history and social studies curriculum - middle and high school, college and university, and beyond. Our goal is to provide resources that will foster discussion and deepen understanding of labor, workers and their organizations as central characters in the historical narrative.</w:t>
      </w:r>
    </w:p>
    <w:p w:rsidR="00803672" w:rsidRDefault="00803672" w:rsidP="00803672">
      <w:pPr>
        <w:pStyle w:val="ListParagraph"/>
        <w:ind w:left="0" w:firstLine="0"/>
        <w:rPr>
          <w:rFonts w:asciiTheme="minorHAnsi" w:hAnsiTheme="minorHAnsi"/>
          <w:color w:val="000000"/>
          <w:sz w:val="22"/>
          <w:szCs w:val="22"/>
        </w:rPr>
      </w:pPr>
    </w:p>
    <w:p w:rsidR="00803672" w:rsidRPr="0052031C" w:rsidRDefault="00803672" w:rsidP="00803672">
      <w:pPr>
        <w:pStyle w:val="ListParagraph"/>
        <w:ind w:left="0" w:firstLine="0"/>
        <w:rPr>
          <w:rFonts w:asciiTheme="minorHAnsi" w:hAnsiTheme="minorHAnsi"/>
          <w:b/>
          <w:color w:val="000000"/>
          <w:sz w:val="22"/>
          <w:szCs w:val="22"/>
        </w:rPr>
      </w:pPr>
      <w:r w:rsidRPr="0052031C">
        <w:rPr>
          <w:rFonts w:asciiTheme="minorHAnsi" w:hAnsiTheme="minorHAnsi"/>
          <w:b/>
          <w:color w:val="000000"/>
          <w:sz w:val="22"/>
          <w:szCs w:val="22"/>
        </w:rPr>
        <w:t>Who can contribute?</w:t>
      </w:r>
    </w:p>
    <w:p w:rsidR="00803672" w:rsidRDefault="00803672" w:rsidP="00803672">
      <w:pPr>
        <w:pStyle w:val="ListParagraph"/>
        <w:numPr>
          <w:ilvl w:val="0"/>
          <w:numId w:val="1"/>
        </w:numPr>
        <w:ind w:left="432" w:hanging="288"/>
        <w:rPr>
          <w:rFonts w:asciiTheme="minorHAnsi" w:hAnsiTheme="minorHAnsi"/>
          <w:color w:val="000000"/>
          <w:sz w:val="22"/>
          <w:szCs w:val="22"/>
        </w:rPr>
      </w:pPr>
      <w:r>
        <w:rPr>
          <w:rFonts w:asciiTheme="minorHAnsi" w:hAnsiTheme="minorHAnsi"/>
          <w:color w:val="000000"/>
          <w:sz w:val="22"/>
          <w:szCs w:val="22"/>
        </w:rPr>
        <w:t>LAWCHA members</w:t>
      </w:r>
    </w:p>
    <w:p w:rsidR="00803672" w:rsidRDefault="00803672" w:rsidP="00803672">
      <w:pPr>
        <w:pStyle w:val="ListParagraph"/>
        <w:numPr>
          <w:ilvl w:val="0"/>
          <w:numId w:val="1"/>
        </w:numPr>
        <w:ind w:left="432" w:hanging="288"/>
        <w:rPr>
          <w:rFonts w:asciiTheme="minorHAnsi" w:hAnsiTheme="minorHAnsi"/>
          <w:color w:val="000000"/>
          <w:sz w:val="22"/>
          <w:szCs w:val="22"/>
        </w:rPr>
      </w:pPr>
      <w:r>
        <w:rPr>
          <w:rFonts w:asciiTheme="minorHAnsi" w:hAnsiTheme="minorHAnsi"/>
          <w:color w:val="000000"/>
          <w:sz w:val="22"/>
          <w:szCs w:val="22"/>
        </w:rPr>
        <w:t>Faculty, independent scholars, teachers</w:t>
      </w:r>
      <w:r w:rsidR="0050769D">
        <w:rPr>
          <w:rFonts w:asciiTheme="minorHAnsi" w:hAnsiTheme="minorHAnsi"/>
          <w:color w:val="000000"/>
          <w:sz w:val="22"/>
          <w:szCs w:val="22"/>
        </w:rPr>
        <w:t xml:space="preserve"> &amp;/or </w:t>
      </w:r>
      <w:r>
        <w:rPr>
          <w:rFonts w:asciiTheme="minorHAnsi" w:hAnsiTheme="minorHAnsi"/>
          <w:color w:val="000000"/>
          <w:sz w:val="22"/>
          <w:szCs w:val="22"/>
        </w:rPr>
        <w:t>graduate students recommended by  a LAWCHA member</w:t>
      </w:r>
    </w:p>
    <w:p w:rsidR="00803672" w:rsidRDefault="00803672" w:rsidP="00803672">
      <w:pPr>
        <w:pStyle w:val="ListParagraph"/>
        <w:numPr>
          <w:ilvl w:val="0"/>
          <w:numId w:val="1"/>
        </w:numPr>
        <w:ind w:left="432" w:hanging="288"/>
        <w:rPr>
          <w:rFonts w:asciiTheme="minorHAnsi" w:hAnsiTheme="minorHAnsi"/>
          <w:color w:val="000000"/>
          <w:sz w:val="22"/>
          <w:szCs w:val="22"/>
        </w:rPr>
      </w:pPr>
      <w:r>
        <w:rPr>
          <w:rFonts w:asciiTheme="minorHAnsi" w:hAnsiTheme="minorHAnsi"/>
          <w:color w:val="000000"/>
          <w:sz w:val="22"/>
          <w:szCs w:val="22"/>
        </w:rPr>
        <w:t>Undergraduate students under the mentorship of a LAWCHA member</w:t>
      </w:r>
    </w:p>
    <w:p w:rsidR="00E9655A" w:rsidRDefault="00E9655A" w:rsidP="00E9655A">
      <w:pPr>
        <w:rPr>
          <w:rFonts w:asciiTheme="minorHAnsi" w:hAnsiTheme="minorHAnsi"/>
          <w:color w:val="000000"/>
          <w:sz w:val="22"/>
          <w:szCs w:val="22"/>
        </w:rPr>
      </w:pPr>
    </w:p>
    <w:p w:rsidR="00E9655A" w:rsidRDefault="00E9655A" w:rsidP="00E9655A">
      <w:pPr>
        <w:rPr>
          <w:rFonts w:asciiTheme="minorHAnsi" w:hAnsiTheme="minorHAnsi"/>
          <w:color w:val="000000"/>
          <w:sz w:val="22"/>
          <w:szCs w:val="22"/>
        </w:rPr>
      </w:pPr>
    </w:p>
    <w:p w:rsidR="00E9655A" w:rsidRPr="00E9655A" w:rsidRDefault="00E9655A" w:rsidP="00E9655A">
      <w:pPr>
        <w:ind w:left="504"/>
        <w:jc w:val="center"/>
        <w:rPr>
          <w:rFonts w:asciiTheme="minorHAnsi" w:hAnsiTheme="minorHAnsi"/>
          <w:color w:val="000000"/>
          <w:sz w:val="22"/>
          <w:szCs w:val="22"/>
        </w:rPr>
      </w:pPr>
      <w:r w:rsidRPr="00E9655A">
        <w:rPr>
          <w:rFonts w:asciiTheme="minorHAnsi" w:hAnsiTheme="minorHAnsi"/>
          <w:color w:val="0033CC"/>
          <w:sz w:val="28"/>
          <w:szCs w:val="28"/>
        </w:rPr>
        <w:t xml:space="preserve">More Information: </w:t>
      </w:r>
      <w:r w:rsidR="00F57F88">
        <w:rPr>
          <w:rFonts w:asciiTheme="minorHAnsi" w:hAnsiTheme="minorHAnsi"/>
          <w:color w:val="0033CC"/>
          <w:sz w:val="28"/>
          <w:szCs w:val="28"/>
        </w:rPr>
        <w:t>lawcha.tls</w:t>
      </w:r>
      <w:r w:rsidRPr="00E9655A">
        <w:rPr>
          <w:rFonts w:asciiTheme="minorHAnsi" w:hAnsiTheme="minorHAnsi"/>
          <w:color w:val="0033CC"/>
          <w:sz w:val="28"/>
          <w:szCs w:val="28"/>
        </w:rPr>
        <w:t>@gmail.com</w:t>
      </w:r>
      <w:r w:rsidR="00962557">
        <w:rPr>
          <w:rFonts w:asciiTheme="minorHAnsi" w:hAnsiTheme="minorHAnsi"/>
          <w:color w:val="000000"/>
          <w:sz w:val="22"/>
          <w:szCs w:val="22"/>
        </w:rPr>
        <w:br w:type="page"/>
      </w:r>
    </w:p>
    <w:p w:rsidR="00803672" w:rsidRPr="00F5241D" w:rsidRDefault="00803672" w:rsidP="00803672">
      <w:pPr>
        <w:pStyle w:val="ListParagraph"/>
        <w:ind w:left="0" w:firstLine="0"/>
        <w:rPr>
          <w:rFonts w:asciiTheme="minorHAnsi" w:hAnsiTheme="minorHAnsi"/>
          <w:color w:val="000000"/>
        </w:rPr>
      </w:pPr>
      <w:r w:rsidRPr="00F5241D">
        <w:rPr>
          <w:rFonts w:asciiTheme="minorHAnsi" w:hAnsiTheme="minorHAnsi"/>
          <w:b/>
          <w:color w:val="000000"/>
        </w:rPr>
        <w:lastRenderedPageBreak/>
        <w:t>What is an “</w:t>
      </w:r>
      <w:r w:rsidR="00FC3DEF" w:rsidRPr="00F5241D">
        <w:rPr>
          <w:rFonts w:asciiTheme="minorHAnsi" w:hAnsiTheme="minorHAnsi"/>
          <w:b/>
          <w:color w:val="000000"/>
        </w:rPr>
        <w:t xml:space="preserve">Annotated </w:t>
      </w:r>
      <w:r w:rsidR="000F368C">
        <w:rPr>
          <w:rFonts w:asciiTheme="minorHAnsi" w:hAnsiTheme="minorHAnsi"/>
          <w:b/>
          <w:color w:val="000000"/>
        </w:rPr>
        <w:t>Primary Source</w:t>
      </w:r>
      <w:r w:rsidRPr="00F5241D">
        <w:rPr>
          <w:rFonts w:asciiTheme="minorHAnsi" w:hAnsiTheme="minorHAnsi"/>
          <w:b/>
          <w:color w:val="000000"/>
        </w:rPr>
        <w:t>”?</w:t>
      </w:r>
      <w:r w:rsidR="00962557" w:rsidRPr="00F5241D">
        <w:rPr>
          <w:rFonts w:asciiTheme="minorHAnsi" w:hAnsiTheme="minorHAnsi"/>
          <w:b/>
          <w:color w:val="000000"/>
        </w:rPr>
        <w:t xml:space="preserve">   </w:t>
      </w:r>
    </w:p>
    <w:p w:rsidR="00962557" w:rsidRPr="00F5241D" w:rsidRDefault="00962557" w:rsidP="00803672">
      <w:pPr>
        <w:pStyle w:val="ListParagraph"/>
        <w:ind w:left="0" w:firstLine="0"/>
        <w:rPr>
          <w:rFonts w:asciiTheme="minorHAnsi" w:hAnsiTheme="minorHAnsi"/>
          <w:color w:val="000000"/>
        </w:rPr>
      </w:pPr>
    </w:p>
    <w:p w:rsidR="00803672" w:rsidRPr="00F5241D" w:rsidRDefault="000F368C" w:rsidP="006C4466">
      <w:pPr>
        <w:pStyle w:val="ListParagraph"/>
        <w:numPr>
          <w:ilvl w:val="0"/>
          <w:numId w:val="4"/>
        </w:numPr>
        <w:spacing w:after="60"/>
        <w:ind w:left="288" w:hanging="288"/>
        <w:rPr>
          <w:rFonts w:asciiTheme="minorHAnsi" w:hAnsiTheme="minorHAnsi"/>
          <w:color w:val="000000"/>
        </w:rPr>
      </w:pPr>
      <w:r>
        <w:rPr>
          <w:rFonts w:asciiTheme="minorHAnsi" w:hAnsiTheme="minorHAnsi"/>
          <w:color w:val="000000"/>
          <w:u w:val="single"/>
        </w:rPr>
        <w:t>Primary Source</w:t>
      </w:r>
      <w:r w:rsidR="00803672" w:rsidRPr="00F5241D">
        <w:rPr>
          <w:rFonts w:asciiTheme="minorHAnsi" w:hAnsiTheme="minorHAnsi"/>
          <w:color w:val="000000"/>
        </w:rPr>
        <w:t>: Carefully selected source document (textual, visual, aural</w:t>
      </w:r>
      <w:r>
        <w:rPr>
          <w:rFonts w:asciiTheme="minorHAnsi" w:hAnsiTheme="minorHAnsi"/>
          <w:color w:val="000000"/>
        </w:rPr>
        <w:t>, material culture</w:t>
      </w:r>
      <w:r w:rsidR="00803672" w:rsidRPr="00F5241D">
        <w:rPr>
          <w:rFonts w:asciiTheme="minorHAnsi" w:hAnsiTheme="minorHAnsi"/>
          <w:color w:val="000000"/>
        </w:rPr>
        <w:t xml:space="preserve">) that reveals a historically and pedagogically meaningful perspective on a core historical question or issue. Recommended Maximum Length: 1,000 words, edited. </w:t>
      </w:r>
    </w:p>
    <w:p w:rsidR="00803672" w:rsidRPr="00F5241D" w:rsidRDefault="00803672" w:rsidP="006C4466">
      <w:pPr>
        <w:pStyle w:val="ListParagraph"/>
        <w:numPr>
          <w:ilvl w:val="0"/>
          <w:numId w:val="4"/>
        </w:numPr>
        <w:spacing w:after="60"/>
        <w:ind w:left="288" w:hanging="288"/>
        <w:rPr>
          <w:rFonts w:asciiTheme="minorHAnsi" w:hAnsiTheme="minorHAnsi"/>
          <w:color w:val="000000"/>
        </w:rPr>
      </w:pPr>
      <w:r w:rsidRPr="00F5241D">
        <w:rPr>
          <w:rFonts w:asciiTheme="minorHAnsi" w:hAnsiTheme="minorHAnsi"/>
          <w:color w:val="000000"/>
          <w:u w:val="single"/>
        </w:rPr>
        <w:t>Sourcing the Source</w:t>
      </w:r>
      <w:r w:rsidRPr="00F5241D">
        <w:rPr>
          <w:rFonts w:asciiTheme="minorHAnsi" w:hAnsiTheme="minorHAnsi"/>
          <w:color w:val="000000"/>
        </w:rPr>
        <w:t>: Identify the</w:t>
      </w:r>
      <w:r w:rsidR="005B5DCC" w:rsidRPr="00F5241D">
        <w:rPr>
          <w:rFonts w:asciiTheme="minorHAnsi" w:hAnsiTheme="minorHAnsi"/>
          <w:color w:val="000000"/>
        </w:rPr>
        <w:t xml:space="preserve"> </w:t>
      </w:r>
      <w:r w:rsidRPr="00F5241D">
        <w:rPr>
          <w:rFonts w:asciiTheme="minorHAnsi" w:hAnsiTheme="minorHAnsi"/>
          <w:color w:val="000000"/>
        </w:rPr>
        <w:t>author/creator</w:t>
      </w:r>
      <w:r w:rsidR="005B5DCC" w:rsidRPr="00F5241D">
        <w:rPr>
          <w:rFonts w:asciiTheme="minorHAnsi" w:hAnsiTheme="minorHAnsi"/>
          <w:color w:val="000000"/>
        </w:rPr>
        <w:t xml:space="preserve">; </w:t>
      </w:r>
      <w:r w:rsidRPr="00F5241D">
        <w:rPr>
          <w:rFonts w:asciiTheme="minorHAnsi" w:hAnsiTheme="minorHAnsi"/>
          <w:color w:val="000000"/>
        </w:rPr>
        <w:t>date created</w:t>
      </w:r>
      <w:r w:rsidR="005B5DCC" w:rsidRPr="00F5241D">
        <w:rPr>
          <w:rFonts w:asciiTheme="minorHAnsi" w:hAnsiTheme="minorHAnsi"/>
          <w:color w:val="000000"/>
        </w:rPr>
        <w:t>;</w:t>
      </w:r>
      <w:r w:rsidRPr="00F5241D">
        <w:rPr>
          <w:rFonts w:asciiTheme="minorHAnsi" w:hAnsiTheme="minorHAnsi"/>
          <w:color w:val="000000"/>
        </w:rPr>
        <w:t xml:space="preserve"> type of source (</w:t>
      </w:r>
      <w:proofErr w:type="spellStart"/>
      <w:r w:rsidRPr="00F5241D">
        <w:rPr>
          <w:rFonts w:asciiTheme="minorHAnsi" w:hAnsiTheme="minorHAnsi"/>
          <w:color w:val="000000"/>
        </w:rPr>
        <w:t>eg</w:t>
      </w:r>
      <w:proofErr w:type="spellEnd"/>
      <w:r w:rsidRPr="00F5241D">
        <w:rPr>
          <w:rFonts w:asciiTheme="minorHAnsi" w:hAnsiTheme="minorHAnsi"/>
          <w:color w:val="000000"/>
        </w:rPr>
        <w:t>: speech, private letter, photograph, oral interview)</w:t>
      </w:r>
      <w:r w:rsidR="005B5DCC" w:rsidRPr="00F5241D">
        <w:rPr>
          <w:rFonts w:asciiTheme="minorHAnsi" w:hAnsiTheme="minorHAnsi"/>
          <w:color w:val="000000"/>
        </w:rPr>
        <w:t xml:space="preserve">; </w:t>
      </w:r>
      <w:r w:rsidRPr="00F5241D">
        <w:rPr>
          <w:rFonts w:asciiTheme="minorHAnsi" w:hAnsiTheme="minorHAnsi"/>
          <w:color w:val="000000"/>
        </w:rPr>
        <w:t xml:space="preserve">intended audience  </w:t>
      </w:r>
    </w:p>
    <w:p w:rsidR="00BB1817" w:rsidRDefault="00E748D6" w:rsidP="006C4466">
      <w:pPr>
        <w:pStyle w:val="ListParagraph"/>
        <w:numPr>
          <w:ilvl w:val="0"/>
          <w:numId w:val="4"/>
        </w:numPr>
        <w:spacing w:after="60"/>
        <w:ind w:left="288" w:hanging="288"/>
        <w:rPr>
          <w:rFonts w:asciiTheme="minorHAnsi" w:hAnsiTheme="minorHAnsi"/>
          <w:color w:val="000000"/>
        </w:rPr>
      </w:pPr>
      <w:r w:rsidRPr="00F5241D">
        <w:rPr>
          <w:rFonts w:asciiTheme="minorHAnsi" w:hAnsiTheme="minorHAnsi"/>
          <w:color w:val="000000"/>
          <w:u w:val="single"/>
        </w:rPr>
        <w:t>Understanding the Source</w:t>
      </w:r>
      <w:r w:rsidRPr="00F5241D">
        <w:rPr>
          <w:rFonts w:asciiTheme="minorHAnsi" w:hAnsiTheme="minorHAnsi"/>
          <w:color w:val="000000"/>
        </w:rPr>
        <w:t>: C</w:t>
      </w:r>
      <w:r w:rsidR="00803672" w:rsidRPr="00F5241D">
        <w:rPr>
          <w:rFonts w:asciiTheme="minorHAnsi" w:hAnsiTheme="minorHAnsi"/>
          <w:color w:val="000000"/>
        </w:rPr>
        <w:t>ontex</w:t>
      </w:r>
      <w:r w:rsidRPr="00F5241D">
        <w:rPr>
          <w:rFonts w:asciiTheme="minorHAnsi" w:hAnsiTheme="minorHAnsi"/>
          <w:color w:val="000000"/>
        </w:rPr>
        <w:t>t</w:t>
      </w:r>
      <w:r w:rsidR="00803672" w:rsidRPr="00F5241D">
        <w:rPr>
          <w:rFonts w:asciiTheme="minorHAnsi" w:hAnsiTheme="minorHAnsi"/>
          <w:color w:val="000000"/>
        </w:rPr>
        <w:t xml:space="preserve">ualizing </w:t>
      </w:r>
      <w:r w:rsidRPr="00F5241D">
        <w:rPr>
          <w:rFonts w:asciiTheme="minorHAnsi" w:hAnsiTheme="minorHAnsi"/>
          <w:color w:val="000000"/>
        </w:rPr>
        <w:t>a</w:t>
      </w:r>
      <w:r w:rsidR="00803672" w:rsidRPr="00F5241D">
        <w:rPr>
          <w:rFonts w:asciiTheme="minorHAnsi" w:hAnsiTheme="minorHAnsi"/>
          <w:color w:val="000000"/>
        </w:rPr>
        <w:t>nnotation</w:t>
      </w:r>
      <w:r w:rsidRPr="00F5241D">
        <w:rPr>
          <w:rFonts w:asciiTheme="minorHAnsi" w:hAnsiTheme="minorHAnsi"/>
          <w:color w:val="000000"/>
        </w:rPr>
        <w:t xml:space="preserve"> w</w:t>
      </w:r>
      <w:r w:rsidR="00803672" w:rsidRPr="00F5241D">
        <w:rPr>
          <w:rFonts w:asciiTheme="minorHAnsi" w:hAnsiTheme="minorHAnsi"/>
          <w:color w:val="000000"/>
        </w:rPr>
        <w:t>ritten in narrative form</w:t>
      </w:r>
      <w:r w:rsidR="00F57F88">
        <w:rPr>
          <w:rFonts w:asciiTheme="minorHAnsi" w:hAnsiTheme="minorHAnsi"/>
          <w:color w:val="000000"/>
        </w:rPr>
        <w:t xml:space="preserve"> in two sub-sections</w:t>
      </w:r>
      <w:r w:rsidR="003E0DC6">
        <w:rPr>
          <w:rFonts w:asciiTheme="minorHAnsi" w:hAnsiTheme="minorHAnsi"/>
          <w:color w:val="000000"/>
        </w:rPr>
        <w:t>.</w:t>
      </w:r>
      <w:r w:rsidR="00BB1817">
        <w:rPr>
          <w:rFonts w:asciiTheme="minorHAnsi" w:hAnsiTheme="minorHAnsi"/>
          <w:color w:val="000000"/>
        </w:rPr>
        <w:t xml:space="preserve"> </w:t>
      </w:r>
      <w:r w:rsidR="00BB1817" w:rsidRPr="00F5241D">
        <w:rPr>
          <w:rFonts w:asciiTheme="minorHAnsi" w:hAnsiTheme="minorHAnsi"/>
          <w:color w:val="000000"/>
        </w:rPr>
        <w:t>Recommended Length: 1,000 words</w:t>
      </w:r>
      <w:r w:rsidR="00BB1817">
        <w:rPr>
          <w:rFonts w:asciiTheme="minorHAnsi" w:hAnsiTheme="minorHAnsi"/>
          <w:color w:val="000000"/>
        </w:rPr>
        <w:t>.</w:t>
      </w:r>
      <w:r w:rsidR="00803672" w:rsidRPr="00F5241D">
        <w:rPr>
          <w:rFonts w:asciiTheme="minorHAnsi" w:hAnsiTheme="minorHAnsi"/>
          <w:color w:val="000000"/>
        </w:rPr>
        <w:t xml:space="preserve">  </w:t>
      </w:r>
    </w:p>
    <w:p w:rsidR="00BB1817" w:rsidRDefault="00803672" w:rsidP="00BB1817">
      <w:pPr>
        <w:pStyle w:val="ListParagraph"/>
        <w:spacing w:after="60"/>
        <w:ind w:left="288" w:firstLine="0"/>
        <w:rPr>
          <w:rFonts w:asciiTheme="minorHAnsi" w:hAnsiTheme="minorHAnsi"/>
          <w:color w:val="000000"/>
        </w:rPr>
      </w:pPr>
      <w:r w:rsidRPr="00F5241D">
        <w:rPr>
          <w:rFonts w:asciiTheme="minorHAnsi" w:hAnsiTheme="minorHAnsi"/>
          <w:color w:val="000000"/>
        </w:rPr>
        <w:t>[</w:t>
      </w:r>
      <w:proofErr w:type="spellStart"/>
      <w:r w:rsidRPr="00F5241D">
        <w:rPr>
          <w:rFonts w:asciiTheme="minorHAnsi" w:hAnsiTheme="minorHAnsi"/>
          <w:color w:val="000000"/>
        </w:rPr>
        <w:t>i</w:t>
      </w:r>
      <w:proofErr w:type="spellEnd"/>
      <w:r w:rsidRPr="00F5241D">
        <w:rPr>
          <w:rFonts w:asciiTheme="minorHAnsi" w:hAnsiTheme="minorHAnsi"/>
          <w:color w:val="000000"/>
        </w:rPr>
        <w:t xml:space="preserve">] </w:t>
      </w:r>
      <w:r w:rsidR="00E748D6" w:rsidRPr="00F5241D">
        <w:rPr>
          <w:rFonts w:asciiTheme="minorHAnsi" w:hAnsiTheme="minorHAnsi"/>
          <w:color w:val="000000"/>
        </w:rPr>
        <w:t>Historical Context -  b</w:t>
      </w:r>
      <w:r w:rsidRPr="00F5241D">
        <w:rPr>
          <w:rFonts w:asciiTheme="minorHAnsi" w:hAnsiTheme="minorHAnsi"/>
          <w:color w:val="000000"/>
        </w:rPr>
        <w:t xml:space="preserve">rief description of the </w:t>
      </w:r>
      <w:r w:rsidR="000F368C">
        <w:rPr>
          <w:rFonts w:asciiTheme="minorHAnsi" w:hAnsiTheme="minorHAnsi"/>
          <w:color w:val="000000"/>
        </w:rPr>
        <w:t>primary source</w:t>
      </w:r>
      <w:r w:rsidRPr="00F5241D">
        <w:rPr>
          <w:rFonts w:asciiTheme="minorHAnsi" w:hAnsiTheme="minorHAnsi"/>
          <w:color w:val="000000"/>
        </w:rPr>
        <w:t>’s subject and content</w:t>
      </w:r>
      <w:r w:rsidR="00E748D6" w:rsidRPr="00F5241D">
        <w:rPr>
          <w:rFonts w:asciiTheme="minorHAnsi" w:hAnsiTheme="minorHAnsi"/>
          <w:color w:val="000000"/>
        </w:rPr>
        <w:t xml:space="preserve">; </w:t>
      </w:r>
      <w:r w:rsidRPr="00F5241D">
        <w:rPr>
          <w:rFonts w:asciiTheme="minorHAnsi" w:hAnsiTheme="minorHAnsi"/>
          <w:color w:val="000000"/>
        </w:rPr>
        <w:t xml:space="preserve">explanation of the context in which the document was created, including but not limited to the author/creator and intended/ unintended audiences to the extent these are relevant to the document’s historical meaning; </w:t>
      </w:r>
    </w:p>
    <w:p w:rsidR="00803672" w:rsidRPr="00F5241D" w:rsidRDefault="00803672" w:rsidP="00BB1817">
      <w:pPr>
        <w:pStyle w:val="ListParagraph"/>
        <w:spacing w:after="60"/>
        <w:ind w:left="288" w:firstLine="0"/>
        <w:rPr>
          <w:rFonts w:asciiTheme="minorHAnsi" w:hAnsiTheme="minorHAnsi"/>
          <w:color w:val="000000"/>
        </w:rPr>
      </w:pPr>
      <w:r w:rsidRPr="00F5241D">
        <w:rPr>
          <w:rFonts w:asciiTheme="minorHAnsi" w:hAnsiTheme="minorHAnsi"/>
          <w:color w:val="000000"/>
        </w:rPr>
        <w:t xml:space="preserve">[ii] </w:t>
      </w:r>
      <w:r w:rsidR="00E748D6" w:rsidRPr="00F5241D">
        <w:rPr>
          <w:rFonts w:asciiTheme="minorHAnsi" w:hAnsiTheme="minorHAnsi"/>
          <w:color w:val="000000"/>
        </w:rPr>
        <w:t>Meaning and S</w:t>
      </w:r>
      <w:r w:rsidRPr="00F5241D">
        <w:rPr>
          <w:rFonts w:asciiTheme="minorHAnsi" w:hAnsiTheme="minorHAnsi"/>
          <w:color w:val="000000"/>
        </w:rPr>
        <w:t xml:space="preserve">ignificance </w:t>
      </w:r>
      <w:r w:rsidR="00E748D6" w:rsidRPr="00F5241D">
        <w:rPr>
          <w:rFonts w:asciiTheme="minorHAnsi" w:hAnsiTheme="minorHAnsi"/>
          <w:color w:val="000000"/>
        </w:rPr>
        <w:t xml:space="preserve">of the </w:t>
      </w:r>
      <w:r w:rsidR="000F368C">
        <w:rPr>
          <w:rFonts w:asciiTheme="minorHAnsi" w:hAnsiTheme="minorHAnsi"/>
          <w:color w:val="000000"/>
        </w:rPr>
        <w:t>primary source</w:t>
      </w:r>
      <w:r w:rsidR="00E748D6" w:rsidRPr="00F5241D">
        <w:rPr>
          <w:rFonts w:asciiTheme="minorHAnsi" w:hAnsiTheme="minorHAnsi"/>
          <w:color w:val="000000"/>
        </w:rPr>
        <w:t xml:space="preserve"> - </w:t>
      </w:r>
      <w:r w:rsidRPr="00F5241D">
        <w:rPr>
          <w:rFonts w:asciiTheme="minorHAnsi" w:hAnsiTheme="minorHAnsi"/>
          <w:color w:val="000000"/>
        </w:rPr>
        <w:t>particularly as it is related to core historical question</w:t>
      </w:r>
      <w:r w:rsidR="003706D7" w:rsidRPr="00F5241D">
        <w:rPr>
          <w:rFonts w:asciiTheme="minorHAnsi" w:hAnsiTheme="minorHAnsi"/>
          <w:color w:val="000000"/>
        </w:rPr>
        <w:t>s</w:t>
      </w:r>
      <w:r w:rsidRPr="00F5241D">
        <w:rPr>
          <w:rFonts w:asciiTheme="minorHAnsi" w:hAnsiTheme="minorHAnsi"/>
          <w:color w:val="000000"/>
        </w:rPr>
        <w:t xml:space="preserve"> or issue</w:t>
      </w:r>
      <w:r w:rsidR="003706D7" w:rsidRPr="00F5241D">
        <w:rPr>
          <w:rFonts w:asciiTheme="minorHAnsi" w:hAnsiTheme="minorHAnsi"/>
          <w:color w:val="000000"/>
        </w:rPr>
        <w:t>s; including an e</w:t>
      </w:r>
      <w:r w:rsidRPr="00F5241D">
        <w:rPr>
          <w:rFonts w:asciiTheme="minorHAnsi" w:hAnsiTheme="minorHAnsi"/>
          <w:color w:val="000000"/>
        </w:rPr>
        <w:t xml:space="preserve">xplanation of where this </w:t>
      </w:r>
      <w:r w:rsidR="000F368C">
        <w:rPr>
          <w:rFonts w:asciiTheme="minorHAnsi" w:hAnsiTheme="minorHAnsi"/>
          <w:color w:val="000000"/>
        </w:rPr>
        <w:t>source</w:t>
      </w:r>
      <w:r w:rsidRPr="00F5241D">
        <w:rPr>
          <w:rFonts w:asciiTheme="minorHAnsi" w:hAnsiTheme="minorHAnsi"/>
          <w:color w:val="000000"/>
        </w:rPr>
        <w:t xml:space="preserve"> and its subject fits into the arc of a standard curriculum.</w:t>
      </w:r>
    </w:p>
    <w:p w:rsidR="00803672" w:rsidRPr="00F5241D" w:rsidRDefault="00803672" w:rsidP="006C4466">
      <w:pPr>
        <w:pStyle w:val="ListParagraph"/>
        <w:numPr>
          <w:ilvl w:val="0"/>
          <w:numId w:val="4"/>
        </w:numPr>
        <w:spacing w:after="60"/>
        <w:ind w:left="288" w:hanging="288"/>
        <w:rPr>
          <w:rFonts w:asciiTheme="minorHAnsi" w:hAnsiTheme="minorHAnsi"/>
          <w:color w:val="000000"/>
        </w:rPr>
      </w:pPr>
      <w:r w:rsidRPr="00F5241D">
        <w:rPr>
          <w:rFonts w:asciiTheme="minorHAnsi" w:hAnsiTheme="minorHAnsi"/>
          <w:color w:val="000000"/>
          <w:u w:val="single"/>
        </w:rPr>
        <w:t>Glossary</w:t>
      </w:r>
      <w:r w:rsidRPr="00F5241D">
        <w:rPr>
          <w:rFonts w:asciiTheme="minorHAnsi" w:hAnsiTheme="minorHAnsi"/>
          <w:color w:val="000000"/>
        </w:rPr>
        <w:t xml:space="preserve">:  List and provide brief historically-grounded explanation of terms, concepts, people, organizations or groups that figure into the </w:t>
      </w:r>
      <w:r w:rsidR="000F368C">
        <w:rPr>
          <w:rFonts w:asciiTheme="minorHAnsi" w:hAnsiTheme="minorHAnsi"/>
          <w:color w:val="000000"/>
        </w:rPr>
        <w:t>source</w:t>
      </w:r>
      <w:r w:rsidRPr="00F5241D">
        <w:rPr>
          <w:rFonts w:asciiTheme="minorHAnsi" w:hAnsiTheme="minorHAnsi"/>
          <w:color w:val="000000"/>
        </w:rPr>
        <w:t xml:space="preserve"> content, but may not be common knowledge for teachers and/or their students (</w:t>
      </w:r>
      <w:proofErr w:type="spellStart"/>
      <w:r w:rsidRPr="00F5241D">
        <w:rPr>
          <w:rFonts w:asciiTheme="minorHAnsi" w:hAnsiTheme="minorHAnsi"/>
          <w:color w:val="000000"/>
        </w:rPr>
        <w:t>eg</w:t>
      </w:r>
      <w:proofErr w:type="spellEnd"/>
      <w:r w:rsidRPr="00F5241D">
        <w:rPr>
          <w:rFonts w:asciiTheme="minorHAnsi" w:hAnsiTheme="minorHAnsi"/>
          <w:color w:val="000000"/>
        </w:rPr>
        <w:t>: AFL; semi-skilled; craft union)</w:t>
      </w:r>
    </w:p>
    <w:p w:rsidR="003E0DC6" w:rsidRDefault="00803672" w:rsidP="006C4466">
      <w:pPr>
        <w:pStyle w:val="ListParagraph"/>
        <w:numPr>
          <w:ilvl w:val="0"/>
          <w:numId w:val="4"/>
        </w:numPr>
        <w:spacing w:after="60"/>
        <w:ind w:left="288" w:hanging="288"/>
        <w:rPr>
          <w:rFonts w:asciiTheme="minorHAnsi" w:hAnsiTheme="minorHAnsi"/>
          <w:color w:val="000000"/>
        </w:rPr>
      </w:pPr>
      <w:r w:rsidRPr="00F5241D">
        <w:rPr>
          <w:rFonts w:asciiTheme="minorHAnsi" w:hAnsiTheme="minorHAnsi"/>
          <w:color w:val="000000"/>
          <w:u w:val="single"/>
        </w:rPr>
        <w:t>Questions &amp;/or Discussion Points</w:t>
      </w:r>
      <w:r w:rsidR="006C4466" w:rsidRPr="00F5241D">
        <w:rPr>
          <w:rFonts w:asciiTheme="minorHAnsi" w:hAnsiTheme="minorHAnsi"/>
          <w:color w:val="000000"/>
        </w:rPr>
        <w:t xml:space="preserve">: </w:t>
      </w:r>
      <w:r w:rsidR="00B91314" w:rsidRPr="00F5241D">
        <w:rPr>
          <w:rFonts w:asciiTheme="minorHAnsi" w:hAnsiTheme="minorHAnsi"/>
          <w:color w:val="000000"/>
        </w:rPr>
        <w:t>R</w:t>
      </w:r>
      <w:r w:rsidR="006C4466" w:rsidRPr="00F5241D">
        <w:rPr>
          <w:rFonts w:asciiTheme="minorHAnsi" w:hAnsiTheme="minorHAnsi"/>
          <w:color w:val="000000"/>
        </w:rPr>
        <w:t xml:space="preserve">ecommended questions designed to prompt </w:t>
      </w:r>
      <w:r w:rsidR="003E0DC6">
        <w:rPr>
          <w:rFonts w:asciiTheme="minorHAnsi" w:hAnsiTheme="minorHAnsi"/>
          <w:color w:val="000000"/>
        </w:rPr>
        <w:t xml:space="preserve">understanding and </w:t>
      </w:r>
      <w:r w:rsidR="006C4466" w:rsidRPr="00F5241D">
        <w:rPr>
          <w:rFonts w:asciiTheme="minorHAnsi" w:hAnsiTheme="minorHAnsi"/>
          <w:color w:val="000000"/>
        </w:rPr>
        <w:t xml:space="preserve">deep analysis of the </w:t>
      </w:r>
      <w:r w:rsidR="000F368C">
        <w:rPr>
          <w:rFonts w:asciiTheme="minorHAnsi" w:hAnsiTheme="minorHAnsi"/>
          <w:color w:val="000000"/>
        </w:rPr>
        <w:t xml:space="preserve">source </w:t>
      </w:r>
      <w:r w:rsidR="003E0DC6">
        <w:rPr>
          <w:rFonts w:asciiTheme="minorHAnsi" w:hAnsiTheme="minorHAnsi"/>
          <w:color w:val="000000"/>
        </w:rPr>
        <w:t xml:space="preserve">in three sub-sections. </w:t>
      </w:r>
      <w:r w:rsidR="003E0DC6" w:rsidRPr="00F5241D">
        <w:rPr>
          <w:rFonts w:asciiTheme="minorHAnsi" w:hAnsiTheme="minorHAnsi"/>
          <w:color w:val="000000"/>
        </w:rPr>
        <w:t xml:space="preserve">Recommended: </w:t>
      </w:r>
      <w:r w:rsidR="003E0DC6">
        <w:rPr>
          <w:rFonts w:asciiTheme="minorHAnsi" w:hAnsiTheme="minorHAnsi"/>
          <w:color w:val="000000"/>
        </w:rPr>
        <w:t>2</w:t>
      </w:r>
      <w:r w:rsidR="003E0DC6" w:rsidRPr="00F5241D">
        <w:rPr>
          <w:rFonts w:asciiTheme="minorHAnsi" w:hAnsiTheme="minorHAnsi"/>
          <w:color w:val="000000"/>
        </w:rPr>
        <w:t>-5 questions in each area</w:t>
      </w:r>
      <w:r w:rsidR="003E0DC6">
        <w:rPr>
          <w:rFonts w:asciiTheme="minorHAnsi" w:hAnsiTheme="minorHAnsi"/>
          <w:color w:val="000000"/>
        </w:rPr>
        <w:t>.</w:t>
      </w:r>
    </w:p>
    <w:p w:rsidR="003E0DC6" w:rsidRDefault="00B91314" w:rsidP="003E0DC6">
      <w:pPr>
        <w:pStyle w:val="ListParagraph"/>
        <w:spacing w:after="60"/>
        <w:ind w:left="288" w:firstLine="0"/>
        <w:rPr>
          <w:rFonts w:asciiTheme="minorHAnsi" w:hAnsiTheme="minorHAnsi"/>
          <w:color w:val="000000"/>
        </w:rPr>
      </w:pPr>
      <w:r w:rsidRPr="00F5241D">
        <w:rPr>
          <w:rFonts w:asciiTheme="minorHAnsi" w:hAnsiTheme="minorHAnsi"/>
          <w:color w:val="000000"/>
        </w:rPr>
        <w:t>[</w:t>
      </w:r>
      <w:proofErr w:type="spellStart"/>
      <w:r w:rsidRPr="00F5241D">
        <w:rPr>
          <w:rFonts w:asciiTheme="minorHAnsi" w:hAnsiTheme="minorHAnsi"/>
          <w:color w:val="000000"/>
        </w:rPr>
        <w:t>i</w:t>
      </w:r>
      <w:proofErr w:type="spellEnd"/>
      <w:r w:rsidRPr="00F5241D">
        <w:rPr>
          <w:rFonts w:asciiTheme="minorHAnsi" w:hAnsiTheme="minorHAnsi"/>
          <w:color w:val="000000"/>
        </w:rPr>
        <w:t xml:space="preserve">] </w:t>
      </w:r>
      <w:r w:rsidR="000F368C">
        <w:rPr>
          <w:rFonts w:asciiTheme="minorHAnsi" w:hAnsiTheme="minorHAnsi"/>
          <w:color w:val="000000"/>
        </w:rPr>
        <w:t>Source</w:t>
      </w:r>
      <w:r w:rsidR="003E0DC6">
        <w:rPr>
          <w:rFonts w:asciiTheme="minorHAnsi" w:hAnsiTheme="minorHAnsi"/>
          <w:color w:val="000000"/>
        </w:rPr>
        <w:t xml:space="preserve">-Specific: questions related to the </w:t>
      </w:r>
      <w:r w:rsidR="000F368C">
        <w:rPr>
          <w:rFonts w:asciiTheme="minorHAnsi" w:hAnsiTheme="minorHAnsi"/>
          <w:color w:val="000000"/>
        </w:rPr>
        <w:t>primary source</w:t>
      </w:r>
      <w:r w:rsidR="003E0DC6">
        <w:rPr>
          <w:rFonts w:asciiTheme="minorHAnsi" w:hAnsiTheme="minorHAnsi"/>
          <w:color w:val="000000"/>
        </w:rPr>
        <w:t xml:space="preserve">’s particular </w:t>
      </w:r>
      <w:r w:rsidR="008D39C2" w:rsidRPr="00F5241D">
        <w:rPr>
          <w:rFonts w:asciiTheme="minorHAnsi" w:hAnsiTheme="minorHAnsi"/>
          <w:color w:val="000000"/>
        </w:rPr>
        <w:t xml:space="preserve">content and </w:t>
      </w:r>
      <w:r w:rsidR="006C4466" w:rsidRPr="00F5241D">
        <w:rPr>
          <w:rFonts w:asciiTheme="minorHAnsi" w:hAnsiTheme="minorHAnsi"/>
          <w:color w:val="000000"/>
        </w:rPr>
        <w:t>meanings</w:t>
      </w:r>
      <w:r w:rsidRPr="00F5241D">
        <w:rPr>
          <w:rFonts w:asciiTheme="minorHAnsi" w:hAnsiTheme="minorHAnsi"/>
          <w:color w:val="000000"/>
        </w:rPr>
        <w:t xml:space="preserve"> </w:t>
      </w:r>
    </w:p>
    <w:p w:rsidR="003E0DC6" w:rsidRDefault="00B91314" w:rsidP="003E0DC6">
      <w:pPr>
        <w:pStyle w:val="ListParagraph"/>
        <w:spacing w:after="60"/>
        <w:ind w:left="288" w:firstLine="0"/>
        <w:rPr>
          <w:rFonts w:asciiTheme="minorHAnsi" w:hAnsiTheme="minorHAnsi"/>
          <w:color w:val="000000"/>
        </w:rPr>
      </w:pPr>
      <w:r w:rsidRPr="00F5241D">
        <w:rPr>
          <w:rFonts w:asciiTheme="minorHAnsi" w:hAnsiTheme="minorHAnsi"/>
          <w:color w:val="000000"/>
        </w:rPr>
        <w:t xml:space="preserve">[ii] </w:t>
      </w:r>
      <w:r w:rsidR="003E0DC6">
        <w:rPr>
          <w:rFonts w:asciiTheme="minorHAnsi" w:hAnsiTheme="minorHAnsi"/>
          <w:color w:val="000000"/>
        </w:rPr>
        <w:t xml:space="preserve">Historical Era: questions that draw the </w:t>
      </w:r>
      <w:r w:rsidR="000F368C">
        <w:rPr>
          <w:rFonts w:asciiTheme="minorHAnsi" w:hAnsiTheme="minorHAnsi"/>
          <w:color w:val="000000"/>
        </w:rPr>
        <w:t xml:space="preserve">primary source </w:t>
      </w:r>
      <w:r w:rsidR="003E0DC6">
        <w:rPr>
          <w:rFonts w:asciiTheme="minorHAnsi" w:hAnsiTheme="minorHAnsi"/>
          <w:color w:val="000000"/>
        </w:rPr>
        <w:t>into development of deeper and/or broader</w:t>
      </w:r>
      <w:r w:rsidRPr="00F5241D">
        <w:rPr>
          <w:rFonts w:asciiTheme="minorHAnsi" w:hAnsiTheme="minorHAnsi"/>
          <w:color w:val="000000"/>
        </w:rPr>
        <w:t xml:space="preserve"> understanding</w:t>
      </w:r>
      <w:r w:rsidR="003E0DC6">
        <w:rPr>
          <w:rFonts w:asciiTheme="minorHAnsi" w:hAnsiTheme="minorHAnsi"/>
          <w:color w:val="000000"/>
        </w:rPr>
        <w:t>s</w:t>
      </w:r>
      <w:r w:rsidRPr="00F5241D">
        <w:rPr>
          <w:rFonts w:asciiTheme="minorHAnsi" w:hAnsiTheme="minorHAnsi"/>
          <w:color w:val="000000"/>
        </w:rPr>
        <w:t xml:space="preserve"> of the historical era; </w:t>
      </w:r>
    </w:p>
    <w:p w:rsidR="00803672" w:rsidRPr="00F5241D" w:rsidRDefault="00B91314" w:rsidP="003E0DC6">
      <w:pPr>
        <w:pStyle w:val="ListParagraph"/>
        <w:spacing w:after="60"/>
        <w:ind w:left="288" w:firstLine="0"/>
        <w:rPr>
          <w:rFonts w:asciiTheme="minorHAnsi" w:hAnsiTheme="minorHAnsi"/>
          <w:color w:val="000000"/>
        </w:rPr>
      </w:pPr>
      <w:r w:rsidRPr="00F5241D">
        <w:rPr>
          <w:rFonts w:asciiTheme="minorHAnsi" w:hAnsiTheme="minorHAnsi"/>
          <w:color w:val="000000"/>
        </w:rPr>
        <w:t xml:space="preserve">[iii] </w:t>
      </w:r>
      <w:r w:rsidR="003E0DC6">
        <w:rPr>
          <w:rFonts w:asciiTheme="minorHAnsi" w:hAnsiTheme="minorHAnsi"/>
          <w:color w:val="000000"/>
        </w:rPr>
        <w:t xml:space="preserve">Labor and Working Class History: questions that elicit consideration and </w:t>
      </w:r>
      <w:r w:rsidRPr="00F5241D">
        <w:rPr>
          <w:rFonts w:asciiTheme="minorHAnsi" w:hAnsiTheme="minorHAnsi"/>
          <w:color w:val="000000"/>
        </w:rPr>
        <w:t>understanding of essential questions or issues in labor and</w:t>
      </w:r>
      <w:r w:rsidR="006C4466" w:rsidRPr="00F5241D">
        <w:rPr>
          <w:rFonts w:asciiTheme="minorHAnsi" w:hAnsiTheme="minorHAnsi"/>
          <w:color w:val="000000"/>
        </w:rPr>
        <w:t xml:space="preserve"> of working </w:t>
      </w:r>
      <w:r w:rsidRPr="00F5241D">
        <w:rPr>
          <w:rFonts w:asciiTheme="minorHAnsi" w:hAnsiTheme="minorHAnsi"/>
          <w:color w:val="000000"/>
        </w:rPr>
        <w:t>class history.</w:t>
      </w:r>
    </w:p>
    <w:p w:rsidR="00803672" w:rsidRPr="00F5241D" w:rsidRDefault="00803672" w:rsidP="006C4466">
      <w:pPr>
        <w:pStyle w:val="ListParagraph"/>
        <w:numPr>
          <w:ilvl w:val="0"/>
          <w:numId w:val="4"/>
        </w:numPr>
        <w:spacing w:after="60"/>
        <w:ind w:left="288" w:hanging="288"/>
        <w:rPr>
          <w:rFonts w:asciiTheme="minorHAnsi" w:hAnsiTheme="minorHAnsi"/>
          <w:color w:val="000000"/>
        </w:rPr>
      </w:pPr>
      <w:r w:rsidRPr="00F5241D">
        <w:rPr>
          <w:rFonts w:asciiTheme="minorHAnsi" w:hAnsiTheme="minorHAnsi"/>
          <w:color w:val="000000"/>
          <w:u w:val="single"/>
        </w:rPr>
        <w:t>Citation &amp; Fair Use</w:t>
      </w:r>
      <w:r w:rsidRPr="00F5241D">
        <w:rPr>
          <w:rFonts w:asciiTheme="minorHAnsi" w:hAnsiTheme="minorHAnsi"/>
          <w:color w:val="000000"/>
        </w:rPr>
        <w:t xml:space="preserve">: Bibliographic Citation for the </w:t>
      </w:r>
      <w:r w:rsidR="000F368C">
        <w:rPr>
          <w:rFonts w:asciiTheme="minorHAnsi" w:hAnsiTheme="minorHAnsi"/>
          <w:color w:val="000000"/>
        </w:rPr>
        <w:t>primary source</w:t>
      </w:r>
      <w:r w:rsidRPr="00F5241D">
        <w:rPr>
          <w:rFonts w:asciiTheme="minorHAnsi" w:hAnsiTheme="minorHAnsi"/>
          <w:color w:val="000000"/>
        </w:rPr>
        <w:t>, including indication of fair use status for copyright purposes and</w:t>
      </w:r>
      <w:r w:rsidR="00985157">
        <w:rPr>
          <w:rFonts w:asciiTheme="minorHAnsi" w:hAnsiTheme="minorHAnsi"/>
          <w:color w:val="000000"/>
        </w:rPr>
        <w:t xml:space="preserve"> the</w:t>
      </w:r>
      <w:r w:rsidRPr="00F5241D">
        <w:rPr>
          <w:rFonts w:asciiTheme="minorHAnsi" w:hAnsiTheme="minorHAnsi"/>
          <w:color w:val="000000"/>
        </w:rPr>
        <w:t xml:space="preserve"> name of </w:t>
      </w:r>
      <w:r w:rsidR="00985157">
        <w:rPr>
          <w:rFonts w:asciiTheme="minorHAnsi" w:hAnsiTheme="minorHAnsi"/>
          <w:color w:val="000000"/>
        </w:rPr>
        <w:t xml:space="preserve">the </w:t>
      </w:r>
      <w:r w:rsidR="000F368C">
        <w:rPr>
          <w:rFonts w:asciiTheme="minorHAnsi" w:hAnsiTheme="minorHAnsi"/>
          <w:color w:val="000000"/>
        </w:rPr>
        <w:t>source</w:t>
      </w:r>
      <w:r w:rsidR="00985157">
        <w:rPr>
          <w:rFonts w:asciiTheme="minorHAnsi" w:hAnsiTheme="minorHAnsi"/>
          <w:color w:val="000000"/>
        </w:rPr>
        <w:t xml:space="preserve"> </w:t>
      </w:r>
      <w:r w:rsidRPr="00F5241D">
        <w:rPr>
          <w:rFonts w:asciiTheme="minorHAnsi" w:hAnsiTheme="minorHAnsi"/>
          <w:color w:val="000000"/>
        </w:rPr>
        <w:t>editor</w:t>
      </w:r>
      <w:r w:rsidR="00985157">
        <w:rPr>
          <w:rFonts w:asciiTheme="minorHAnsi" w:hAnsiTheme="minorHAnsi"/>
          <w:color w:val="000000"/>
        </w:rPr>
        <w:t xml:space="preserve"> [you]</w:t>
      </w:r>
      <w:r w:rsidRPr="00F5241D">
        <w:rPr>
          <w:rFonts w:asciiTheme="minorHAnsi" w:hAnsiTheme="minorHAnsi"/>
          <w:color w:val="000000"/>
        </w:rPr>
        <w:t xml:space="preserve">, if edited from </w:t>
      </w:r>
      <w:r w:rsidR="00985157">
        <w:rPr>
          <w:rFonts w:asciiTheme="minorHAnsi" w:hAnsiTheme="minorHAnsi"/>
          <w:color w:val="000000"/>
        </w:rPr>
        <w:t xml:space="preserve">the </w:t>
      </w:r>
      <w:r w:rsidRPr="00F5241D">
        <w:rPr>
          <w:rFonts w:asciiTheme="minorHAnsi" w:hAnsiTheme="minorHAnsi"/>
          <w:color w:val="000000"/>
        </w:rPr>
        <w:t>original.</w:t>
      </w:r>
    </w:p>
    <w:p w:rsidR="00803672" w:rsidRPr="00985157" w:rsidRDefault="00803672" w:rsidP="00803672">
      <w:pPr>
        <w:pStyle w:val="ListParagraph"/>
        <w:numPr>
          <w:ilvl w:val="0"/>
          <w:numId w:val="4"/>
        </w:numPr>
        <w:spacing w:after="60"/>
        <w:ind w:left="288" w:hanging="288"/>
        <w:rPr>
          <w:rFonts w:asciiTheme="minorHAnsi" w:hAnsiTheme="minorHAnsi"/>
          <w:color w:val="000000"/>
        </w:rPr>
      </w:pPr>
      <w:r w:rsidRPr="00985157">
        <w:rPr>
          <w:rFonts w:asciiTheme="minorHAnsi" w:hAnsiTheme="minorHAnsi"/>
          <w:color w:val="000000"/>
          <w:u w:val="single"/>
        </w:rPr>
        <w:t>Additional Sources</w:t>
      </w:r>
      <w:r w:rsidRPr="00985157">
        <w:rPr>
          <w:rFonts w:asciiTheme="minorHAnsi" w:hAnsiTheme="minorHAnsi"/>
          <w:color w:val="000000"/>
        </w:rPr>
        <w:t>: List of 3-</w:t>
      </w:r>
      <w:r w:rsidR="00B91314" w:rsidRPr="00985157">
        <w:rPr>
          <w:rFonts w:asciiTheme="minorHAnsi" w:hAnsiTheme="minorHAnsi"/>
          <w:color w:val="000000"/>
        </w:rPr>
        <w:t>6</w:t>
      </w:r>
      <w:r w:rsidRPr="00985157">
        <w:rPr>
          <w:rFonts w:asciiTheme="minorHAnsi" w:hAnsiTheme="minorHAnsi"/>
          <w:color w:val="000000"/>
        </w:rPr>
        <w:t xml:space="preserve"> recommended </w:t>
      </w:r>
      <w:r w:rsidR="000F368C">
        <w:rPr>
          <w:rFonts w:asciiTheme="minorHAnsi" w:hAnsiTheme="minorHAnsi"/>
          <w:color w:val="000000"/>
        </w:rPr>
        <w:t xml:space="preserve">secondary </w:t>
      </w:r>
      <w:r w:rsidRPr="00985157">
        <w:rPr>
          <w:rFonts w:asciiTheme="minorHAnsi" w:hAnsiTheme="minorHAnsi"/>
          <w:color w:val="000000"/>
        </w:rPr>
        <w:t>sources for further information, including full citation for each.</w:t>
      </w:r>
      <w:r w:rsidR="00985157" w:rsidRPr="00985157">
        <w:rPr>
          <w:rFonts w:asciiTheme="minorHAnsi" w:hAnsiTheme="minorHAnsi"/>
          <w:color w:val="000000"/>
        </w:rPr>
        <w:t xml:space="preserve"> Recommended: readily accessible to teachers; non-textual as well as textual sources; very brief annotations preferred. </w:t>
      </w:r>
    </w:p>
    <w:p w:rsidR="00803672" w:rsidRPr="00F5241D" w:rsidRDefault="00803672" w:rsidP="00985157">
      <w:pPr>
        <w:pStyle w:val="ListParagraph"/>
        <w:spacing w:before="120"/>
        <w:ind w:left="0" w:firstLine="0"/>
        <w:rPr>
          <w:rFonts w:asciiTheme="minorHAnsi" w:hAnsiTheme="minorHAnsi"/>
          <w:b/>
          <w:color w:val="000000"/>
        </w:rPr>
      </w:pPr>
      <w:r w:rsidRPr="00F5241D">
        <w:rPr>
          <w:rFonts w:asciiTheme="minorHAnsi" w:hAnsiTheme="minorHAnsi"/>
          <w:b/>
          <w:color w:val="000000"/>
        </w:rPr>
        <w:t xml:space="preserve">What is a “Teaching Labor’s Story” </w:t>
      </w:r>
      <w:r w:rsidR="000F368C">
        <w:rPr>
          <w:rFonts w:asciiTheme="minorHAnsi" w:hAnsiTheme="minorHAnsi"/>
          <w:b/>
          <w:color w:val="000000"/>
        </w:rPr>
        <w:t>Primary Source</w:t>
      </w:r>
      <w:r w:rsidRPr="00F5241D">
        <w:rPr>
          <w:rFonts w:asciiTheme="minorHAnsi" w:hAnsiTheme="minorHAnsi"/>
          <w:b/>
          <w:color w:val="000000"/>
        </w:rPr>
        <w:t xml:space="preserve"> Set?</w:t>
      </w:r>
    </w:p>
    <w:p w:rsidR="00803672" w:rsidRPr="00F5241D" w:rsidRDefault="000F368C" w:rsidP="00E0457D">
      <w:pPr>
        <w:pStyle w:val="ListParagraph"/>
        <w:numPr>
          <w:ilvl w:val="0"/>
          <w:numId w:val="2"/>
        </w:numPr>
        <w:ind w:left="288" w:hanging="288"/>
        <w:rPr>
          <w:rFonts w:asciiTheme="minorHAnsi" w:hAnsiTheme="minorHAnsi"/>
          <w:color w:val="000000"/>
        </w:rPr>
      </w:pPr>
      <w:r>
        <w:rPr>
          <w:rFonts w:asciiTheme="minorHAnsi" w:hAnsiTheme="minorHAnsi"/>
          <w:color w:val="000000"/>
        </w:rPr>
        <w:t>Primary Source</w:t>
      </w:r>
      <w:r w:rsidR="00803672" w:rsidRPr="00F5241D">
        <w:rPr>
          <w:rFonts w:asciiTheme="minorHAnsi" w:hAnsiTheme="minorHAnsi"/>
          <w:color w:val="000000"/>
        </w:rPr>
        <w:t xml:space="preserve"> Sets are a cluster of 2-10 Individual annotated </w:t>
      </w:r>
      <w:r>
        <w:rPr>
          <w:rFonts w:asciiTheme="minorHAnsi" w:hAnsiTheme="minorHAnsi"/>
          <w:color w:val="000000"/>
        </w:rPr>
        <w:t>primary sources</w:t>
      </w:r>
    </w:p>
    <w:p w:rsidR="00803672" w:rsidRPr="00F5241D" w:rsidRDefault="000F368C" w:rsidP="00E0457D">
      <w:pPr>
        <w:pStyle w:val="ListParagraph"/>
        <w:numPr>
          <w:ilvl w:val="0"/>
          <w:numId w:val="2"/>
        </w:numPr>
        <w:ind w:left="288" w:hanging="288"/>
        <w:rPr>
          <w:rFonts w:asciiTheme="minorHAnsi" w:hAnsiTheme="minorHAnsi"/>
          <w:color w:val="000000"/>
        </w:rPr>
      </w:pPr>
      <w:r>
        <w:rPr>
          <w:rFonts w:asciiTheme="minorHAnsi" w:hAnsiTheme="minorHAnsi"/>
          <w:color w:val="000000"/>
        </w:rPr>
        <w:t>Primary Source</w:t>
      </w:r>
      <w:r w:rsidR="00803672" w:rsidRPr="00F5241D">
        <w:rPr>
          <w:rFonts w:asciiTheme="minorHAnsi" w:hAnsiTheme="minorHAnsi"/>
          <w:color w:val="000000"/>
        </w:rPr>
        <w:t xml:space="preserve"> Sets are curated to ensure that the combination of </w:t>
      </w:r>
      <w:r>
        <w:rPr>
          <w:rFonts w:asciiTheme="minorHAnsi" w:hAnsiTheme="minorHAnsi"/>
          <w:color w:val="000000"/>
        </w:rPr>
        <w:t>source</w:t>
      </w:r>
      <w:r w:rsidR="00803672" w:rsidRPr="00F5241D">
        <w:rPr>
          <w:rFonts w:asciiTheme="minorHAnsi" w:hAnsiTheme="minorHAnsi"/>
          <w:color w:val="000000"/>
        </w:rPr>
        <w:t>s in the set are historically and pedagogically meaningful and usable as a set.</w:t>
      </w:r>
    </w:p>
    <w:p w:rsidR="00803672" w:rsidRPr="00F5241D" w:rsidRDefault="00803672" w:rsidP="00985157">
      <w:pPr>
        <w:pStyle w:val="ListParagraph"/>
        <w:spacing w:before="120"/>
        <w:ind w:left="0" w:firstLine="0"/>
        <w:rPr>
          <w:rFonts w:asciiTheme="minorHAnsi" w:hAnsiTheme="minorHAnsi"/>
          <w:b/>
          <w:color w:val="000000"/>
        </w:rPr>
      </w:pPr>
      <w:r w:rsidRPr="00F5241D">
        <w:rPr>
          <w:rFonts w:asciiTheme="minorHAnsi" w:hAnsiTheme="minorHAnsi"/>
          <w:b/>
          <w:color w:val="000000"/>
        </w:rPr>
        <w:t xml:space="preserve">How can I participate in this project? </w:t>
      </w:r>
    </w:p>
    <w:p w:rsidR="003D0CA5" w:rsidRDefault="003D0CA5" w:rsidP="00E0457D">
      <w:pPr>
        <w:pStyle w:val="ListParagraph"/>
        <w:numPr>
          <w:ilvl w:val="0"/>
          <w:numId w:val="3"/>
        </w:numPr>
        <w:ind w:left="288" w:hanging="288"/>
        <w:rPr>
          <w:rFonts w:asciiTheme="minorHAnsi" w:hAnsiTheme="minorHAnsi"/>
          <w:color w:val="000000"/>
        </w:rPr>
      </w:pPr>
      <w:r>
        <w:rPr>
          <w:rFonts w:asciiTheme="minorHAnsi" w:hAnsiTheme="minorHAnsi"/>
          <w:color w:val="000000"/>
        </w:rPr>
        <w:t>Check out the TLS samples and template [soon-to-be] posted at LAWCHA.org</w:t>
      </w:r>
      <w:r w:rsidR="00206CF1">
        <w:rPr>
          <w:rFonts w:asciiTheme="minorHAnsi" w:hAnsiTheme="minorHAnsi"/>
          <w:color w:val="000000"/>
        </w:rPr>
        <w:t xml:space="preserve"> -</w:t>
      </w:r>
      <w:r>
        <w:rPr>
          <w:rFonts w:asciiTheme="minorHAnsi" w:hAnsiTheme="minorHAnsi"/>
          <w:color w:val="000000"/>
        </w:rPr>
        <w:t xml:space="preserve"> Teaching Resources</w:t>
      </w:r>
    </w:p>
    <w:p w:rsidR="00206CF1" w:rsidRDefault="00206CF1" w:rsidP="00E0457D">
      <w:pPr>
        <w:pStyle w:val="ListParagraph"/>
        <w:numPr>
          <w:ilvl w:val="0"/>
          <w:numId w:val="3"/>
        </w:numPr>
        <w:ind w:left="288" w:hanging="288"/>
        <w:rPr>
          <w:rFonts w:asciiTheme="minorHAnsi" w:hAnsiTheme="minorHAnsi"/>
          <w:color w:val="000000"/>
        </w:rPr>
      </w:pPr>
      <w:r>
        <w:rPr>
          <w:rFonts w:asciiTheme="minorHAnsi" w:hAnsiTheme="minorHAnsi"/>
          <w:color w:val="000000"/>
        </w:rPr>
        <w:t>Let us know that you’re interested in writing for Teachin</w:t>
      </w:r>
      <w:r w:rsidR="000F368C">
        <w:rPr>
          <w:rFonts w:asciiTheme="minorHAnsi" w:hAnsiTheme="minorHAnsi"/>
          <w:color w:val="000000"/>
        </w:rPr>
        <w:t xml:space="preserve">g Labor’s Story (including the primary source </w:t>
      </w:r>
      <w:r>
        <w:rPr>
          <w:rFonts w:asciiTheme="minorHAnsi" w:hAnsiTheme="minorHAnsi"/>
          <w:color w:val="000000"/>
        </w:rPr>
        <w:t>you’d like to annotate, if known). Contact</w:t>
      </w:r>
      <w:r w:rsidR="000F368C">
        <w:rPr>
          <w:rFonts w:asciiTheme="minorHAnsi" w:hAnsiTheme="minorHAnsi"/>
          <w:color w:val="000000"/>
        </w:rPr>
        <w:t xml:space="preserve"> Nikki Mandell, </w:t>
      </w:r>
      <w:bookmarkStart w:id="0" w:name="_GoBack"/>
      <w:bookmarkEnd w:id="0"/>
      <w:r>
        <w:rPr>
          <w:rFonts w:asciiTheme="minorHAnsi" w:hAnsiTheme="minorHAnsi"/>
          <w:color w:val="000000"/>
        </w:rPr>
        <w:t>Teacher/Public</w:t>
      </w:r>
      <w:r w:rsidR="00A50CB6">
        <w:rPr>
          <w:rFonts w:asciiTheme="minorHAnsi" w:hAnsiTheme="minorHAnsi"/>
          <w:color w:val="000000"/>
        </w:rPr>
        <w:t xml:space="preserve"> Sector Initiative committee at</w:t>
      </w:r>
      <w:r>
        <w:rPr>
          <w:rFonts w:asciiTheme="minorHAnsi" w:hAnsiTheme="minorHAnsi"/>
          <w:color w:val="000000"/>
        </w:rPr>
        <w:t xml:space="preserve">: </w:t>
      </w:r>
      <w:r w:rsidR="00F22E22">
        <w:rPr>
          <w:rFonts w:asciiTheme="minorHAnsi" w:hAnsiTheme="minorHAnsi"/>
          <w:color w:val="000000"/>
        </w:rPr>
        <w:t xml:space="preserve"> </w:t>
      </w:r>
      <w:hyperlink r:id="rId9" w:history="1">
        <w:r w:rsidR="00734936" w:rsidRPr="005F5A32">
          <w:rPr>
            <w:rStyle w:val="Hyperlink"/>
            <w:rFonts w:asciiTheme="minorHAnsi" w:hAnsiTheme="minorHAnsi"/>
          </w:rPr>
          <w:t>lawcha.tls@gmail.com</w:t>
        </w:r>
      </w:hyperlink>
      <w:r w:rsidR="00734936">
        <w:rPr>
          <w:rFonts w:asciiTheme="minorHAnsi" w:hAnsiTheme="minorHAnsi"/>
        </w:rPr>
        <w:t xml:space="preserve"> </w:t>
      </w:r>
      <w:r w:rsidR="00A50CB6">
        <w:rPr>
          <w:rFonts w:asciiTheme="minorHAnsi" w:hAnsiTheme="minorHAnsi"/>
          <w:color w:val="000000"/>
        </w:rPr>
        <w:t xml:space="preserve"> </w:t>
      </w:r>
      <w:r w:rsidR="00A50CB6" w:rsidRPr="00A50CB6">
        <w:rPr>
          <w:rFonts w:asciiTheme="minorHAnsi" w:hAnsiTheme="minorHAnsi"/>
          <w:color w:val="000000"/>
        </w:rPr>
        <w:t xml:space="preserve">  </w:t>
      </w:r>
    </w:p>
    <w:sectPr w:rsidR="00206CF1" w:rsidSect="00E9655A">
      <w:pgSz w:w="12240" w:h="15840"/>
      <w:pgMar w:top="864" w:right="1008" w:bottom="576" w:left="1008"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1F4" w:rsidRDefault="00FC51F4" w:rsidP="00803672">
      <w:r>
        <w:separator/>
      </w:r>
    </w:p>
  </w:endnote>
  <w:endnote w:type="continuationSeparator" w:id="0">
    <w:p w:rsidR="00FC51F4" w:rsidRDefault="00FC51F4" w:rsidP="0080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ercury Text G2">
    <w:altName w:val="Mercury Text G2"/>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1F4" w:rsidRDefault="00FC51F4" w:rsidP="00803672">
      <w:r>
        <w:separator/>
      </w:r>
    </w:p>
  </w:footnote>
  <w:footnote w:type="continuationSeparator" w:id="0">
    <w:p w:rsidR="00FC51F4" w:rsidRDefault="00FC51F4" w:rsidP="00803672">
      <w:r>
        <w:continuationSeparator/>
      </w:r>
    </w:p>
  </w:footnote>
  <w:footnote w:id="1">
    <w:p w:rsidR="00803672" w:rsidRPr="00B91314" w:rsidRDefault="00803672" w:rsidP="00803672">
      <w:pPr>
        <w:pStyle w:val="ListParagraph"/>
        <w:ind w:left="0" w:firstLine="0"/>
        <w:rPr>
          <w:rFonts w:asciiTheme="minorHAnsi" w:hAnsiTheme="minorHAnsi" w:cs="Mercury Text G2"/>
          <w:color w:val="000000"/>
          <w:sz w:val="16"/>
          <w:szCs w:val="16"/>
        </w:rPr>
      </w:pPr>
      <w:r w:rsidRPr="00B91314">
        <w:rPr>
          <w:rStyle w:val="FootnoteReference"/>
          <w:rFonts w:asciiTheme="minorHAnsi" w:hAnsiTheme="minorHAnsi"/>
          <w:sz w:val="16"/>
          <w:szCs w:val="16"/>
        </w:rPr>
        <w:footnoteRef/>
      </w:r>
      <w:r w:rsidRPr="00B91314">
        <w:rPr>
          <w:rFonts w:asciiTheme="minorHAnsi" w:hAnsiTheme="minorHAnsi"/>
          <w:sz w:val="16"/>
          <w:szCs w:val="16"/>
        </w:rPr>
        <w:t xml:space="preserve"> Albert </w:t>
      </w:r>
      <w:proofErr w:type="spellStart"/>
      <w:r w:rsidRPr="00B91314">
        <w:rPr>
          <w:rFonts w:asciiTheme="minorHAnsi" w:hAnsiTheme="minorHAnsi"/>
          <w:sz w:val="16"/>
          <w:szCs w:val="16"/>
        </w:rPr>
        <w:t>Shanker</w:t>
      </w:r>
      <w:proofErr w:type="spellEnd"/>
      <w:r w:rsidRPr="00B91314">
        <w:rPr>
          <w:rFonts w:asciiTheme="minorHAnsi" w:hAnsiTheme="minorHAnsi"/>
          <w:sz w:val="16"/>
          <w:szCs w:val="16"/>
        </w:rPr>
        <w:t xml:space="preserve"> Institute, </w:t>
      </w:r>
      <w:r w:rsidRPr="00B91314">
        <w:rPr>
          <w:rFonts w:asciiTheme="minorHAnsi" w:hAnsiTheme="minorHAnsi"/>
          <w:bCs/>
          <w:i/>
          <w:iCs/>
          <w:sz w:val="16"/>
          <w:szCs w:val="16"/>
        </w:rPr>
        <w:t>American Labor and U.S. History Textbooks: How Labor's Story Is Distorted In High School Textbooks</w:t>
      </w:r>
      <w:r w:rsidRPr="00B91314">
        <w:rPr>
          <w:rFonts w:asciiTheme="minorHAnsi" w:hAnsiTheme="minorHAnsi"/>
          <w:b/>
          <w:bCs/>
          <w:i/>
          <w:iCs/>
          <w:sz w:val="16"/>
          <w:szCs w:val="16"/>
        </w:rPr>
        <w:t xml:space="preserve"> (</w:t>
      </w:r>
      <w:r w:rsidRPr="00B91314">
        <w:rPr>
          <w:rFonts w:asciiTheme="minorHAnsi" w:hAnsiTheme="minorHAnsi"/>
          <w:sz w:val="16"/>
          <w:szCs w:val="16"/>
        </w:rPr>
        <w:t xml:space="preserve">commissioned by the </w:t>
      </w:r>
      <w:proofErr w:type="spellStart"/>
      <w:r w:rsidR="00F46D16" w:rsidRPr="00B91314">
        <w:rPr>
          <w:rFonts w:asciiTheme="minorHAnsi" w:hAnsiTheme="minorHAnsi"/>
          <w:sz w:val="16"/>
          <w:szCs w:val="16"/>
        </w:rPr>
        <w:t>Shanker</w:t>
      </w:r>
      <w:proofErr w:type="spellEnd"/>
      <w:r w:rsidR="00F46D16" w:rsidRPr="00B91314">
        <w:rPr>
          <w:rFonts w:asciiTheme="minorHAnsi" w:hAnsiTheme="minorHAnsi"/>
          <w:sz w:val="16"/>
          <w:szCs w:val="16"/>
        </w:rPr>
        <w:t xml:space="preserve"> Institute in </w:t>
      </w:r>
      <w:r w:rsidRPr="00B91314">
        <w:rPr>
          <w:rFonts w:asciiTheme="minorHAnsi" w:hAnsiTheme="minorHAnsi"/>
          <w:sz w:val="16"/>
          <w:szCs w:val="16"/>
        </w:rPr>
        <w:t>cooperation with the American Labor Studies Center</w:t>
      </w:r>
      <w:r w:rsidR="000E5DDC" w:rsidRPr="00B91314">
        <w:rPr>
          <w:rFonts w:asciiTheme="minorHAnsi" w:hAnsiTheme="minorHAnsi"/>
          <w:sz w:val="16"/>
          <w:szCs w:val="16"/>
        </w:rPr>
        <w:t>. c. 2011</w:t>
      </w:r>
      <w:r w:rsidRPr="00B91314">
        <w:rPr>
          <w:rFonts w:asciiTheme="minorHAnsi" w:hAnsiTheme="minorHAnsi"/>
          <w:sz w:val="16"/>
          <w:szCs w:val="16"/>
        </w:rPr>
        <w:t xml:space="preserve">); </w:t>
      </w:r>
      <w:hyperlink r:id="rId1" w:history="1">
        <w:r w:rsidRPr="00B91314">
          <w:rPr>
            <w:rStyle w:val="Hyperlink"/>
            <w:rFonts w:asciiTheme="minorHAnsi" w:hAnsiTheme="minorHAnsi"/>
            <w:color w:val="auto"/>
            <w:sz w:val="16"/>
            <w:szCs w:val="16"/>
          </w:rPr>
          <w:t>http://www.shankerinstitute.org/sites/shanker/files/american-labor.pdf</w:t>
        </w:r>
      </w:hyperlink>
      <w:r w:rsidRPr="00B91314">
        <w:rPr>
          <w:rFonts w:asciiTheme="minorHAnsi" w:hAnsiTheme="minorHAnsi"/>
          <w:color w:val="505050"/>
          <w:sz w:val="16"/>
          <w:szCs w:val="16"/>
        </w:rPr>
        <w:t xml:space="preserve"> </w:t>
      </w:r>
    </w:p>
    <w:p w:rsidR="00803672" w:rsidRPr="00B91314" w:rsidRDefault="00803672" w:rsidP="00803672">
      <w:pPr>
        <w:pStyle w:val="FootnoteText"/>
        <w:ind w:left="360"/>
        <w:rPr>
          <w:rFonts w:asciiTheme="minorHAnsi" w:hAnsiTheme="minorHAnsi"/>
          <w:sz w:val="16"/>
          <w:szCs w:val="16"/>
        </w:rPr>
      </w:pPr>
    </w:p>
  </w:footnote>
  <w:footnote w:id="2">
    <w:p w:rsidR="00803672" w:rsidRPr="00B91314" w:rsidRDefault="00803672" w:rsidP="00803672">
      <w:pPr>
        <w:pStyle w:val="ListParagraph"/>
        <w:ind w:left="0" w:right="432" w:firstLine="0"/>
        <w:rPr>
          <w:rFonts w:asciiTheme="minorHAnsi" w:hAnsiTheme="minorHAnsi" w:cs="Arial"/>
          <w:sz w:val="16"/>
          <w:szCs w:val="16"/>
        </w:rPr>
      </w:pPr>
      <w:r w:rsidRPr="00B91314">
        <w:rPr>
          <w:rStyle w:val="FootnoteReference"/>
          <w:rFonts w:asciiTheme="minorHAnsi" w:hAnsiTheme="minorHAnsi"/>
          <w:sz w:val="16"/>
          <w:szCs w:val="16"/>
        </w:rPr>
        <w:footnoteRef/>
      </w:r>
      <w:r w:rsidRPr="00B91314">
        <w:rPr>
          <w:rFonts w:asciiTheme="minorHAnsi" w:hAnsiTheme="minorHAnsi"/>
          <w:sz w:val="16"/>
          <w:szCs w:val="16"/>
        </w:rPr>
        <w:t xml:space="preserve"> </w:t>
      </w:r>
      <w:r w:rsidRPr="00B91314">
        <w:rPr>
          <w:rFonts w:asciiTheme="minorHAnsi" w:hAnsiTheme="minorHAnsi" w:cs="Mercury Text G2"/>
          <w:color w:val="000000"/>
          <w:sz w:val="16"/>
          <w:szCs w:val="16"/>
        </w:rPr>
        <w:t xml:space="preserve">Robert Shaffer, “Where Are </w:t>
      </w:r>
      <w:proofErr w:type="gramStart"/>
      <w:r w:rsidRPr="00B91314">
        <w:rPr>
          <w:rFonts w:asciiTheme="minorHAnsi" w:hAnsiTheme="minorHAnsi" w:cs="Mercury Text G2"/>
          <w:color w:val="000000"/>
          <w:sz w:val="16"/>
          <w:szCs w:val="16"/>
        </w:rPr>
        <w:t>The</w:t>
      </w:r>
      <w:proofErr w:type="gramEnd"/>
      <w:r w:rsidRPr="00B91314">
        <w:rPr>
          <w:rFonts w:asciiTheme="minorHAnsi" w:hAnsiTheme="minorHAnsi" w:cs="Mercury Text G2"/>
          <w:color w:val="000000"/>
          <w:sz w:val="16"/>
          <w:szCs w:val="16"/>
        </w:rPr>
        <w:t xml:space="preserve"> Organized Public Employees? The Absence Of Public Employee Unionism From U.S. History Textbooks, And Why It Matters,” </w:t>
      </w:r>
      <w:r w:rsidRPr="00B91314">
        <w:rPr>
          <w:rFonts w:asciiTheme="minorHAnsi" w:hAnsiTheme="minorHAnsi" w:cs="Mercury Text G2"/>
          <w:i/>
          <w:iCs/>
          <w:color w:val="000000"/>
          <w:sz w:val="16"/>
          <w:szCs w:val="16"/>
        </w:rPr>
        <w:t xml:space="preserve">Labor History </w:t>
      </w:r>
      <w:r w:rsidRPr="00B91314">
        <w:rPr>
          <w:rFonts w:asciiTheme="minorHAnsi" w:hAnsiTheme="minorHAnsi" w:cs="Mercury Text G2"/>
          <w:color w:val="000000"/>
          <w:sz w:val="16"/>
          <w:szCs w:val="16"/>
        </w:rPr>
        <w:t>43:3 (2002): 315.</w:t>
      </w:r>
    </w:p>
    <w:p w:rsidR="00803672" w:rsidRDefault="00803672" w:rsidP="0080367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B56B5"/>
    <w:multiLevelType w:val="hybridMultilevel"/>
    <w:tmpl w:val="3926E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C1CE6"/>
    <w:multiLevelType w:val="hybridMultilevel"/>
    <w:tmpl w:val="A1D4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E5AE1"/>
    <w:multiLevelType w:val="hybridMultilevel"/>
    <w:tmpl w:val="5F246A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E604F"/>
    <w:multiLevelType w:val="hybridMultilevel"/>
    <w:tmpl w:val="0186B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72"/>
    <w:rsid w:val="000E5DDC"/>
    <w:rsid w:val="000F368C"/>
    <w:rsid w:val="001E50EF"/>
    <w:rsid w:val="002065EC"/>
    <w:rsid w:val="00206CF1"/>
    <w:rsid w:val="002173D7"/>
    <w:rsid w:val="00267DB0"/>
    <w:rsid w:val="003706D7"/>
    <w:rsid w:val="003D0CA5"/>
    <w:rsid w:val="003E0DC6"/>
    <w:rsid w:val="00426741"/>
    <w:rsid w:val="0050769D"/>
    <w:rsid w:val="005B5DCC"/>
    <w:rsid w:val="00607D3F"/>
    <w:rsid w:val="00630094"/>
    <w:rsid w:val="006C4466"/>
    <w:rsid w:val="00734936"/>
    <w:rsid w:val="00803672"/>
    <w:rsid w:val="008477A4"/>
    <w:rsid w:val="008D39C2"/>
    <w:rsid w:val="00905313"/>
    <w:rsid w:val="0093383A"/>
    <w:rsid w:val="00962557"/>
    <w:rsid w:val="00985157"/>
    <w:rsid w:val="00A50CB6"/>
    <w:rsid w:val="00B53EC2"/>
    <w:rsid w:val="00B55890"/>
    <w:rsid w:val="00B6426A"/>
    <w:rsid w:val="00B91314"/>
    <w:rsid w:val="00BB1817"/>
    <w:rsid w:val="00C6131B"/>
    <w:rsid w:val="00CB38CC"/>
    <w:rsid w:val="00CC0A7B"/>
    <w:rsid w:val="00CD74A7"/>
    <w:rsid w:val="00D66EFE"/>
    <w:rsid w:val="00E0457D"/>
    <w:rsid w:val="00E43ED4"/>
    <w:rsid w:val="00E748D6"/>
    <w:rsid w:val="00E9655A"/>
    <w:rsid w:val="00F22A9A"/>
    <w:rsid w:val="00F22E22"/>
    <w:rsid w:val="00F46D16"/>
    <w:rsid w:val="00F5241D"/>
    <w:rsid w:val="00F57F88"/>
    <w:rsid w:val="00FC3DEF"/>
    <w:rsid w:val="00FC51F4"/>
    <w:rsid w:val="00FD17D6"/>
    <w:rsid w:val="00FD1ADF"/>
    <w:rsid w:val="00FD5415"/>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AD2EAB-D198-4723-9E99-B8238F3B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672"/>
    <w:pPr>
      <w:ind w:left="1656" w:hanging="36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672"/>
    <w:rPr>
      <w:rFonts w:eastAsia="Times New Roman"/>
    </w:rPr>
  </w:style>
  <w:style w:type="character" w:styleId="Hyperlink">
    <w:name w:val="Hyperlink"/>
    <w:basedOn w:val="DefaultParagraphFont"/>
    <w:uiPriority w:val="99"/>
    <w:unhideWhenUsed/>
    <w:rsid w:val="00803672"/>
    <w:rPr>
      <w:color w:val="0000FF"/>
      <w:u w:val="single"/>
    </w:rPr>
  </w:style>
  <w:style w:type="paragraph" w:styleId="FootnoteText">
    <w:name w:val="footnote text"/>
    <w:basedOn w:val="Normal"/>
    <w:link w:val="FootnoteTextChar"/>
    <w:uiPriority w:val="99"/>
    <w:semiHidden/>
    <w:unhideWhenUsed/>
    <w:rsid w:val="00803672"/>
    <w:rPr>
      <w:sz w:val="20"/>
      <w:szCs w:val="20"/>
    </w:rPr>
  </w:style>
  <w:style w:type="character" w:customStyle="1" w:styleId="FootnoteTextChar">
    <w:name w:val="Footnote Text Char"/>
    <w:basedOn w:val="DefaultParagraphFont"/>
    <w:link w:val="FootnoteText"/>
    <w:uiPriority w:val="99"/>
    <w:semiHidden/>
    <w:rsid w:val="0080367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03672"/>
    <w:rPr>
      <w:vertAlign w:val="superscript"/>
    </w:rPr>
  </w:style>
  <w:style w:type="paragraph" w:styleId="Header">
    <w:name w:val="header"/>
    <w:basedOn w:val="Normal"/>
    <w:link w:val="HeaderChar"/>
    <w:uiPriority w:val="99"/>
    <w:unhideWhenUsed/>
    <w:rsid w:val="00FC3DEF"/>
    <w:pPr>
      <w:tabs>
        <w:tab w:val="center" w:pos="4680"/>
        <w:tab w:val="right" w:pos="9360"/>
      </w:tabs>
    </w:pPr>
  </w:style>
  <w:style w:type="character" w:customStyle="1" w:styleId="HeaderChar">
    <w:name w:val="Header Char"/>
    <w:basedOn w:val="DefaultParagraphFont"/>
    <w:link w:val="Header"/>
    <w:uiPriority w:val="99"/>
    <w:rsid w:val="00FC3DEF"/>
    <w:rPr>
      <w:rFonts w:ascii="Times New Roman" w:hAnsi="Times New Roman" w:cs="Times New Roman"/>
      <w:sz w:val="24"/>
      <w:szCs w:val="24"/>
    </w:rPr>
  </w:style>
  <w:style w:type="paragraph" w:styleId="Footer">
    <w:name w:val="footer"/>
    <w:basedOn w:val="Normal"/>
    <w:link w:val="FooterChar"/>
    <w:uiPriority w:val="99"/>
    <w:unhideWhenUsed/>
    <w:rsid w:val="00FC3DEF"/>
    <w:pPr>
      <w:tabs>
        <w:tab w:val="center" w:pos="4680"/>
        <w:tab w:val="right" w:pos="9360"/>
      </w:tabs>
    </w:pPr>
  </w:style>
  <w:style w:type="character" w:customStyle="1" w:styleId="FooterChar">
    <w:name w:val="Footer Char"/>
    <w:basedOn w:val="DefaultParagraphFont"/>
    <w:link w:val="Footer"/>
    <w:uiPriority w:val="99"/>
    <w:rsid w:val="00FC3DEF"/>
    <w:rPr>
      <w:rFonts w:ascii="Times New Roman" w:hAnsi="Times New Roman" w:cs="Times New Roman"/>
      <w:sz w:val="24"/>
      <w:szCs w:val="24"/>
    </w:rPr>
  </w:style>
  <w:style w:type="paragraph" w:styleId="NormalWeb">
    <w:name w:val="Normal (Web)"/>
    <w:basedOn w:val="Normal"/>
    <w:uiPriority w:val="99"/>
    <w:semiHidden/>
    <w:unhideWhenUsed/>
    <w:rsid w:val="008477A4"/>
    <w:pPr>
      <w:spacing w:before="100" w:beforeAutospacing="1" w:after="100" w:afterAutospacing="1"/>
      <w:ind w:left="0" w:firstLine="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awcha.tls@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hankerinstitute.org/sites/shanker/files/american-lab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CD6D903-5BA9-4A1E-A2F7-9CB6B790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850</Words>
  <Characters>4848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5687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Mandell, Nikki D.</dc:creator>
  <cp:lastModifiedBy>Mandell, Nikki D.</cp:lastModifiedBy>
  <cp:revision>7</cp:revision>
  <cp:lastPrinted>2017-06-20T01:40:00Z</cp:lastPrinted>
  <dcterms:created xsi:type="dcterms:W3CDTF">2017-06-30T22:33:00Z</dcterms:created>
  <dcterms:modified xsi:type="dcterms:W3CDTF">2017-07-22T05:07:00Z</dcterms:modified>
</cp:coreProperties>
</file>